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081"/>
        <w:gridCol w:w="41"/>
        <w:gridCol w:w="3260"/>
        <w:gridCol w:w="1417"/>
        <w:gridCol w:w="2263"/>
      </w:tblGrid>
      <w:tr w:rsidR="00064408" w14:paraId="24CA245E" w14:textId="77777777" w:rsidTr="000907EB">
        <w:tc>
          <w:tcPr>
            <w:tcW w:w="2081" w:type="dxa"/>
            <w:shd w:val="clear" w:color="auto" w:fill="FFFF00"/>
          </w:tcPr>
          <w:p w14:paraId="0A0F86DE" w14:textId="77777777" w:rsidR="00064408" w:rsidRPr="00ED13EC" w:rsidRDefault="00064408" w:rsidP="00A619CD">
            <w:pPr>
              <w:rPr>
                <w:b/>
                <w:bCs/>
              </w:rPr>
            </w:pPr>
            <w:r>
              <w:rPr>
                <w:b/>
                <w:bCs/>
              </w:rPr>
              <w:t>Quelques pistes pédagogiques pour…</w:t>
            </w:r>
          </w:p>
        </w:tc>
        <w:tc>
          <w:tcPr>
            <w:tcW w:w="3301" w:type="dxa"/>
            <w:gridSpan w:val="2"/>
            <w:shd w:val="clear" w:color="auto" w:fill="F1017A"/>
          </w:tcPr>
          <w:p w14:paraId="10B5A9E0" w14:textId="0C70CFDA" w:rsidR="00064408" w:rsidRDefault="00064408" w:rsidP="00A619CD">
            <w:r>
              <w:t>Elaborer des activités signifiantes pou</w:t>
            </w:r>
            <w:r w:rsidR="000907EB">
              <w:t>r parler, écouter, lire, écrire</w:t>
            </w:r>
          </w:p>
        </w:tc>
        <w:tc>
          <w:tcPr>
            <w:tcW w:w="3680" w:type="dxa"/>
            <w:gridSpan w:val="2"/>
            <w:shd w:val="clear" w:color="auto" w:fill="BDD6EE" w:themeFill="accent5" w:themeFillTint="66"/>
          </w:tcPr>
          <w:p w14:paraId="2442A4D5" w14:textId="77777777" w:rsidR="00064408" w:rsidRDefault="00064408" w:rsidP="00A619CD">
            <w:pPr>
              <w:rPr>
                <w:i/>
                <w:iCs/>
              </w:rPr>
            </w:pPr>
            <w:r>
              <w:rPr>
                <w:i/>
                <w:iCs/>
              </w:rPr>
              <w:t>Des balises pour une planification.</w:t>
            </w:r>
          </w:p>
          <w:p w14:paraId="2BBA4A89" w14:textId="62CAFE7E" w:rsidR="00064408" w:rsidRPr="00424E0A" w:rsidRDefault="00064408" w:rsidP="00A619CD">
            <w:pPr>
              <w:rPr>
                <w:b/>
                <w:bCs/>
                <w:i/>
                <w:iCs/>
              </w:rPr>
            </w:pPr>
            <w:r w:rsidRPr="00424E0A">
              <w:rPr>
                <w:b/>
                <w:bCs/>
                <w:i/>
                <w:iCs/>
              </w:rPr>
              <w:t xml:space="preserve">Document </w:t>
            </w:r>
            <w:r w:rsidR="00287D3F">
              <w:rPr>
                <w:b/>
                <w:bCs/>
                <w:i/>
                <w:iCs/>
              </w:rPr>
              <w:t>6</w:t>
            </w:r>
            <w:r w:rsidRPr="00424E0A">
              <w:rPr>
                <w:b/>
                <w:bCs/>
                <w:i/>
                <w:iCs/>
              </w:rPr>
              <w:t>-</w:t>
            </w:r>
          </w:p>
        </w:tc>
      </w:tr>
      <w:tr w:rsidR="00064408" w14:paraId="202A7430" w14:textId="77777777" w:rsidTr="000907EB">
        <w:tc>
          <w:tcPr>
            <w:tcW w:w="2122" w:type="dxa"/>
            <w:gridSpan w:val="2"/>
            <w:shd w:val="clear" w:color="auto" w:fill="8A8820"/>
          </w:tcPr>
          <w:p w14:paraId="79E1DF45" w14:textId="3DC8902F" w:rsidR="00064408" w:rsidRDefault="00064408" w:rsidP="00A619CD">
            <w:r>
              <w:t xml:space="preserve">Public : lecteurs </w:t>
            </w:r>
            <w:r w:rsidR="005E4A9D">
              <w:t xml:space="preserve">autonomes à </w:t>
            </w:r>
            <w:r>
              <w:t>confirmés</w:t>
            </w:r>
          </w:p>
        </w:tc>
        <w:tc>
          <w:tcPr>
            <w:tcW w:w="4677" w:type="dxa"/>
            <w:gridSpan w:val="2"/>
          </w:tcPr>
          <w:p w14:paraId="693F51F3" w14:textId="6A8A76AA" w:rsidR="00064408" w:rsidRPr="00B10A7F" w:rsidRDefault="00C07710" w:rsidP="00C07710">
            <w:pPr>
              <w:jc w:val="both"/>
              <w:rPr>
                <w:b/>
                <w:bCs/>
              </w:rPr>
            </w:pPr>
            <w:r>
              <w:rPr>
                <w:b/>
                <w:bCs/>
              </w:rPr>
              <w:t xml:space="preserve">1.f. </w:t>
            </w:r>
            <w:r w:rsidR="00064408" w:rsidRPr="00C07710">
              <w:rPr>
                <w:b/>
                <w:bCs/>
                <w:u w:val="single"/>
              </w:rPr>
              <w:t>Les concepts liés à la littérature</w:t>
            </w:r>
            <w:r w:rsidR="00B86EA3">
              <w:rPr>
                <w:b/>
                <w:bCs/>
              </w:rPr>
              <w:t xml:space="preserve"> à partir de 3 albums : « Une histoire à 4 voix » (A. Browne), « Graines de liberté » (P. </w:t>
            </w:r>
            <w:proofErr w:type="spellStart"/>
            <w:r w:rsidR="00B86EA3">
              <w:rPr>
                <w:b/>
                <w:bCs/>
              </w:rPr>
              <w:t>Maupou-Boutry</w:t>
            </w:r>
            <w:proofErr w:type="spellEnd"/>
            <w:r w:rsidR="00B86EA3">
              <w:rPr>
                <w:b/>
                <w:bCs/>
              </w:rPr>
              <w:t xml:space="preserve"> &amp; R. </w:t>
            </w:r>
            <w:proofErr w:type="spellStart"/>
            <w:r w:rsidR="00B86EA3">
              <w:rPr>
                <w:b/>
                <w:bCs/>
              </w:rPr>
              <w:t>De</w:t>
            </w:r>
            <w:r w:rsidR="000907EB">
              <w:rPr>
                <w:b/>
                <w:bCs/>
              </w:rPr>
              <w:t>lpeuch</w:t>
            </w:r>
            <w:proofErr w:type="spellEnd"/>
            <w:r w:rsidR="000907EB">
              <w:rPr>
                <w:b/>
                <w:bCs/>
              </w:rPr>
              <w:t>), « Poupoule » (</w:t>
            </w:r>
            <w:proofErr w:type="spellStart"/>
            <w:r w:rsidR="000907EB">
              <w:rPr>
                <w:b/>
                <w:bCs/>
              </w:rPr>
              <w:t>Loufane</w:t>
            </w:r>
            <w:proofErr w:type="spellEnd"/>
            <w:r w:rsidR="000907EB">
              <w:rPr>
                <w:b/>
                <w:bCs/>
              </w:rPr>
              <w:t>)</w:t>
            </w:r>
          </w:p>
        </w:tc>
        <w:tc>
          <w:tcPr>
            <w:tcW w:w="2263" w:type="dxa"/>
            <w:shd w:val="clear" w:color="auto" w:fill="8A8820"/>
          </w:tcPr>
          <w:p w14:paraId="3D37C918" w14:textId="62B8B828" w:rsidR="00064408" w:rsidRDefault="00064408" w:rsidP="00A619CD">
            <w:r>
              <w:t>Focus sur le narrateur</w:t>
            </w:r>
            <w:r w:rsidR="00C07710">
              <w:t xml:space="preserve">; structuration </w:t>
            </w:r>
            <w:r w:rsidR="000907EB">
              <w:t>de la langue (rôle des pronoms)</w:t>
            </w:r>
          </w:p>
        </w:tc>
      </w:tr>
    </w:tbl>
    <w:p w14:paraId="6BBDCE55" w14:textId="1A8715FF" w:rsidR="00064408" w:rsidRPr="00BE6729" w:rsidRDefault="00064408" w:rsidP="00064408"/>
    <w:tbl>
      <w:tblPr>
        <w:tblStyle w:val="Grilledutableau"/>
        <w:tblW w:w="0" w:type="auto"/>
        <w:tblLook w:val="04A0" w:firstRow="1" w:lastRow="0" w:firstColumn="1" w:lastColumn="0" w:noHBand="0" w:noVBand="1"/>
      </w:tblPr>
      <w:tblGrid>
        <w:gridCol w:w="2122"/>
        <w:gridCol w:w="6940"/>
      </w:tblGrid>
      <w:tr w:rsidR="00064408" w14:paraId="398B0BED" w14:textId="77777777" w:rsidTr="00A619CD">
        <w:trPr>
          <w:trHeight w:val="402"/>
        </w:trPr>
        <w:tc>
          <w:tcPr>
            <w:tcW w:w="2122" w:type="dxa"/>
          </w:tcPr>
          <w:p w14:paraId="6BA186F1" w14:textId="77777777" w:rsidR="00064408" w:rsidRDefault="00064408" w:rsidP="00A619CD">
            <w:r>
              <w:t>Intérêt pédagogique</w:t>
            </w:r>
          </w:p>
          <w:p w14:paraId="2EC2B354" w14:textId="77777777" w:rsidR="00064408" w:rsidRDefault="00064408" w:rsidP="00A619CD"/>
        </w:tc>
        <w:tc>
          <w:tcPr>
            <w:tcW w:w="6940" w:type="dxa"/>
          </w:tcPr>
          <w:p w14:paraId="7E666704" w14:textId="77777777" w:rsidR="00064408" w:rsidRPr="005E4A9D" w:rsidRDefault="00064408" w:rsidP="00A619CD">
            <w:r w:rsidRPr="005E4A9D">
              <w:t>Le narrateur raconte l’histoire. Il peut être extérieur au récit ou en faire partie. Il en constitue toujours un élément essentiel. Il importe donc de permettre aux enfants, dès le plus jeune âge, de prendre conscience de quelques-unes des caractéristiques de « l’instance narrative ».</w:t>
            </w:r>
          </w:p>
        </w:tc>
      </w:tr>
      <w:tr w:rsidR="005E4A9D" w14:paraId="35A44EA6" w14:textId="77777777" w:rsidTr="0061737E">
        <w:trPr>
          <w:trHeight w:val="401"/>
        </w:trPr>
        <w:tc>
          <w:tcPr>
            <w:tcW w:w="2122" w:type="dxa"/>
          </w:tcPr>
          <w:p w14:paraId="26554629" w14:textId="108B587F" w:rsidR="005E4A9D" w:rsidRDefault="005E4A9D" w:rsidP="00A619CD">
            <w:r>
              <w:t>Sujet</w:t>
            </w:r>
          </w:p>
        </w:tc>
        <w:tc>
          <w:tcPr>
            <w:tcW w:w="6940" w:type="dxa"/>
          </w:tcPr>
          <w:p w14:paraId="07E9F68E" w14:textId="7E6EAD4E" w:rsidR="005E4A9D" w:rsidRPr="005E4A9D" w:rsidRDefault="005E4A9D" w:rsidP="00A619CD">
            <w:r w:rsidRPr="005E4A9D">
              <w:t>Repérage du narrateur</w:t>
            </w:r>
            <w:r w:rsidR="00C07710">
              <w:t> ; prendre conscience que certains albums et/ou romans peuvent être racontés à plusieurs voix : c’est le choix de l’auteur.</w:t>
            </w:r>
          </w:p>
        </w:tc>
      </w:tr>
      <w:tr w:rsidR="005E4A9D" w14:paraId="21C0CBB8" w14:textId="77777777" w:rsidTr="0076572C">
        <w:trPr>
          <w:trHeight w:val="459"/>
        </w:trPr>
        <w:tc>
          <w:tcPr>
            <w:tcW w:w="2122" w:type="dxa"/>
          </w:tcPr>
          <w:p w14:paraId="7B69FE75" w14:textId="77777777" w:rsidR="005E4A9D" w:rsidRDefault="005E4A9D" w:rsidP="00A619CD">
            <w:r>
              <w:t>Objectifs</w:t>
            </w:r>
          </w:p>
          <w:p w14:paraId="2C53CBA3" w14:textId="77777777" w:rsidR="005E4A9D" w:rsidRDefault="005E4A9D" w:rsidP="00A619CD"/>
        </w:tc>
        <w:tc>
          <w:tcPr>
            <w:tcW w:w="6940" w:type="dxa"/>
          </w:tcPr>
          <w:p w14:paraId="5DD0A89A" w14:textId="6A650D21" w:rsidR="005E4A9D" w:rsidRPr="005E4A9D" w:rsidRDefault="005E4A9D" w:rsidP="00A619CD">
            <w:r w:rsidRPr="005E4A9D">
              <w:t>-Repérer qui raconte l’histoire (narrateur interne ou externe)</w:t>
            </w:r>
            <w:r w:rsidR="00C07710">
              <w:t>.</w:t>
            </w:r>
          </w:p>
          <w:p w14:paraId="28E105BF" w14:textId="41B592EA" w:rsidR="005E4A9D" w:rsidRDefault="005E4A9D" w:rsidP="00A619CD">
            <w:r w:rsidRPr="005E4A9D">
              <w:t>-Identifier les personnages en fonction des pronoms utilisés</w:t>
            </w:r>
            <w:r w:rsidR="00C07710">
              <w:t>.</w:t>
            </w:r>
          </w:p>
          <w:p w14:paraId="5BA63625" w14:textId="3EAC78EC" w:rsidR="005E4A9D" w:rsidRPr="005E4A9D" w:rsidRDefault="00C07710" w:rsidP="00A619CD">
            <w:r>
              <w:t>-</w:t>
            </w:r>
            <w:r w:rsidR="002545F4">
              <w:t>Comprendre la notion de point de vue en littérature de jeunesse.</w:t>
            </w:r>
          </w:p>
          <w:p w14:paraId="12780768" w14:textId="77777777" w:rsidR="005E4A9D" w:rsidRPr="005E4A9D" w:rsidRDefault="005E4A9D" w:rsidP="00A619CD"/>
        </w:tc>
      </w:tr>
      <w:tr w:rsidR="005E4A9D" w14:paraId="1361DFE4" w14:textId="77777777" w:rsidTr="00F80892">
        <w:trPr>
          <w:trHeight w:val="504"/>
        </w:trPr>
        <w:tc>
          <w:tcPr>
            <w:tcW w:w="2122" w:type="dxa"/>
          </w:tcPr>
          <w:p w14:paraId="7C540863" w14:textId="58E97DC8" w:rsidR="005E4A9D" w:rsidRDefault="005E4A9D" w:rsidP="00A619CD">
            <w:r>
              <w:t>Consignes</w:t>
            </w:r>
            <w:r w:rsidR="00C07710">
              <w:t xml:space="preserve"> /tâches</w:t>
            </w:r>
          </w:p>
          <w:p w14:paraId="3ED2C729" w14:textId="77777777" w:rsidR="005E4A9D" w:rsidRDefault="005E4A9D" w:rsidP="00A619CD"/>
        </w:tc>
        <w:tc>
          <w:tcPr>
            <w:tcW w:w="6940" w:type="dxa"/>
          </w:tcPr>
          <w:p w14:paraId="36762149" w14:textId="285ADBAA" w:rsidR="005E4A9D" w:rsidRDefault="005E4A9D" w:rsidP="00A619CD">
            <w:r w:rsidRPr="005E4A9D">
              <w:t xml:space="preserve">-Découvrir trois albums différents : les lire et cibler, pour chaque album, </w:t>
            </w:r>
            <w:r w:rsidR="00A508FD">
              <w:t xml:space="preserve">le choix effectué par l’auteur au sujet du narrateur : </w:t>
            </w:r>
            <w:r w:rsidRPr="005E4A9D">
              <w:t>qui est</w:t>
            </w:r>
            <w:r w:rsidR="00A508FD">
              <w:t>-il ? Fait-il partie de l’histoire ou pas ? Y-a-t-il plusieurs narrateurs dans l’histoire ? Etc.</w:t>
            </w:r>
          </w:p>
          <w:p w14:paraId="40A9D27D" w14:textId="77777777" w:rsidR="00A508FD" w:rsidRPr="005E4A9D" w:rsidRDefault="00A508FD" w:rsidP="00A619CD"/>
          <w:p w14:paraId="6CE7CAF4" w14:textId="62C3BC2F" w:rsidR="005E4A9D" w:rsidRPr="005E4A9D" w:rsidRDefault="005E4A9D" w:rsidP="00A619CD">
            <w:r w:rsidRPr="005E4A9D">
              <w:t xml:space="preserve">-Noter les constats établis </w:t>
            </w:r>
            <w:r w:rsidR="00A508FD">
              <w:t>pour chacun des albums.</w:t>
            </w:r>
          </w:p>
        </w:tc>
      </w:tr>
      <w:tr w:rsidR="005E4A9D" w14:paraId="36EADF76" w14:textId="77777777" w:rsidTr="0063431E">
        <w:trPr>
          <w:trHeight w:val="376"/>
        </w:trPr>
        <w:tc>
          <w:tcPr>
            <w:tcW w:w="2122" w:type="dxa"/>
          </w:tcPr>
          <w:p w14:paraId="2CD6DB03" w14:textId="77777777" w:rsidR="005E4A9D" w:rsidRDefault="005E4A9D" w:rsidP="00A619CD">
            <w:r>
              <w:t>Matériel</w:t>
            </w:r>
          </w:p>
        </w:tc>
        <w:tc>
          <w:tcPr>
            <w:tcW w:w="6940" w:type="dxa"/>
          </w:tcPr>
          <w:p w14:paraId="2461F662" w14:textId="77777777" w:rsidR="005E4A9D" w:rsidRPr="005E4A9D" w:rsidRDefault="005E4A9D" w:rsidP="00A619CD">
            <w:r w:rsidRPr="00A508FD">
              <w:rPr>
                <w:u w:val="single"/>
              </w:rPr>
              <w:t>Les trois albums suivants</w:t>
            </w:r>
            <w:r w:rsidRPr="005E4A9D">
              <w:t> :</w:t>
            </w:r>
          </w:p>
          <w:p w14:paraId="5D35DE13" w14:textId="5690C602" w:rsidR="005E4A9D" w:rsidRPr="005E4A9D" w:rsidRDefault="00A508FD" w:rsidP="00A619CD">
            <w:r>
              <w:t xml:space="preserve">1. </w:t>
            </w:r>
            <w:r w:rsidR="005E4A9D" w:rsidRPr="005E4A9D">
              <w:t>Anthony Browne. Une histoire à 4 voix. Ed. Kaléidoscope</w:t>
            </w:r>
          </w:p>
          <w:p w14:paraId="76955BE3" w14:textId="75DD7115" w:rsidR="005E4A9D" w:rsidRPr="005E4A9D" w:rsidRDefault="00567C79" w:rsidP="00A619CD">
            <w:r>
              <w:t xml:space="preserve">2. </w:t>
            </w:r>
            <w:r w:rsidR="005E4A9D" w:rsidRPr="005E4A9D">
              <w:t xml:space="preserve">Pascale </w:t>
            </w:r>
            <w:proofErr w:type="spellStart"/>
            <w:r w:rsidR="005E4A9D" w:rsidRPr="005E4A9D">
              <w:t>Maupou</w:t>
            </w:r>
            <w:proofErr w:type="spellEnd"/>
            <w:r w:rsidR="005E4A9D" w:rsidRPr="005E4A9D">
              <w:t xml:space="preserve"> </w:t>
            </w:r>
            <w:proofErr w:type="spellStart"/>
            <w:r w:rsidR="005E4A9D" w:rsidRPr="005E4A9D">
              <w:t>Boutry</w:t>
            </w:r>
            <w:proofErr w:type="spellEnd"/>
            <w:r w:rsidR="005E4A9D" w:rsidRPr="005E4A9D">
              <w:t xml:space="preserve"> &amp; Régis </w:t>
            </w:r>
            <w:proofErr w:type="spellStart"/>
            <w:r w:rsidR="005E4A9D" w:rsidRPr="005E4A9D">
              <w:t>Delpeuch</w:t>
            </w:r>
            <w:proofErr w:type="spellEnd"/>
            <w:r w:rsidR="005E4A9D" w:rsidRPr="005E4A9D">
              <w:t>. Graines de liberté. Ed. Utopique</w:t>
            </w:r>
          </w:p>
          <w:p w14:paraId="395454CE" w14:textId="249C4E0D" w:rsidR="005E4A9D" w:rsidRDefault="00567C79" w:rsidP="00A619CD">
            <w:r>
              <w:t xml:space="preserve">3. </w:t>
            </w:r>
            <w:proofErr w:type="spellStart"/>
            <w:r w:rsidR="005E4A9D" w:rsidRPr="005E4A9D">
              <w:t>Loufane</w:t>
            </w:r>
            <w:proofErr w:type="spellEnd"/>
            <w:r w:rsidR="005E4A9D" w:rsidRPr="005E4A9D">
              <w:t xml:space="preserve">. </w:t>
            </w:r>
            <w:proofErr w:type="spellStart"/>
            <w:r w:rsidR="005E4A9D" w:rsidRPr="005E4A9D">
              <w:t>Pou-poule</w:t>
            </w:r>
            <w:proofErr w:type="spellEnd"/>
            <w:r w:rsidR="005E4A9D" w:rsidRPr="005E4A9D">
              <w:t>. Ed. Pastel</w:t>
            </w:r>
          </w:p>
          <w:p w14:paraId="69925F02" w14:textId="77777777" w:rsidR="00A508FD" w:rsidRDefault="00A508FD" w:rsidP="00A619CD"/>
          <w:p w14:paraId="7F9817FC" w14:textId="77777777" w:rsidR="00A508FD" w:rsidRDefault="00A508FD" w:rsidP="00A619CD">
            <w:pPr>
              <w:rPr>
                <w:b/>
                <w:bCs/>
              </w:rPr>
            </w:pPr>
            <w:r>
              <w:rPr>
                <w:b/>
                <w:bCs/>
              </w:rPr>
              <w:t>NB. : Il est possible d’utiliser d’autres albums parmi ceux que vous avez à votre disposition.</w:t>
            </w:r>
          </w:p>
          <w:p w14:paraId="27199041" w14:textId="77777777" w:rsidR="00A508FD" w:rsidRDefault="00A508FD" w:rsidP="00A619CD">
            <w:pPr>
              <w:rPr>
                <w:b/>
                <w:bCs/>
              </w:rPr>
            </w:pPr>
          </w:p>
          <w:p w14:paraId="756E2CC9" w14:textId="77777777" w:rsidR="00A508FD" w:rsidRDefault="00A508FD" w:rsidP="00A619CD">
            <w:pPr>
              <w:rPr>
                <w:b/>
                <w:bCs/>
              </w:rPr>
            </w:pPr>
            <w:r w:rsidRPr="00A508FD">
              <w:rPr>
                <w:b/>
                <w:bCs/>
                <w:u w:val="single"/>
              </w:rPr>
              <w:t>Exemple</w:t>
            </w:r>
            <w:r>
              <w:rPr>
                <w:b/>
                <w:bCs/>
              </w:rPr>
              <w:t> : Mammouth de G. David et F. Blanc aux éditions Hélium</w:t>
            </w:r>
          </w:p>
          <w:p w14:paraId="3DAC9302" w14:textId="6D46730F" w:rsidR="00A508FD" w:rsidRDefault="00A508FD" w:rsidP="00A619CD">
            <w:pPr>
              <w:rPr>
                <w:b/>
                <w:bCs/>
              </w:rPr>
            </w:pPr>
          </w:p>
          <w:p w14:paraId="42B8F053" w14:textId="38B10129" w:rsidR="00A508FD" w:rsidRDefault="00A508FD" w:rsidP="00A508FD">
            <w:pPr>
              <w:jc w:val="center"/>
              <w:rPr>
                <w:b/>
                <w:bCs/>
              </w:rPr>
            </w:pPr>
            <w:r>
              <w:rPr>
                <w:b/>
                <w:bCs/>
                <w:noProof/>
                <w:lang w:eastAsia="fr-BE"/>
              </w:rPr>
              <w:drawing>
                <wp:inline distT="0" distB="0" distL="0" distR="0" wp14:anchorId="06B5CEE6" wp14:editId="770719B4">
                  <wp:extent cx="858401" cy="1039404"/>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146" cy="1059680"/>
                          </a:xfrm>
                          <a:prstGeom prst="rect">
                            <a:avLst/>
                          </a:prstGeom>
                          <a:noFill/>
                          <a:ln>
                            <a:noFill/>
                          </a:ln>
                        </pic:spPr>
                      </pic:pic>
                    </a:graphicData>
                  </a:graphic>
                </wp:inline>
              </w:drawing>
            </w:r>
          </w:p>
          <w:p w14:paraId="6673CFC0" w14:textId="2567F0B5" w:rsidR="00A508FD" w:rsidRDefault="00A508FD" w:rsidP="00D67080">
            <w:pPr>
              <w:jc w:val="both"/>
              <w:rPr>
                <w:i/>
                <w:iCs/>
              </w:rPr>
            </w:pPr>
            <w:r w:rsidRPr="00A508FD">
              <w:rPr>
                <w:i/>
                <w:iCs/>
              </w:rPr>
              <w:t xml:space="preserve">« Un chaton gris aux yeux dorés (un chartreux ?) est adopté par une famille. Mammouth décide lui-même de son prénom en miaulant. Chacun présente sa vision de l’animal : la mère admiratrice de l’agilité féline, la fille qui lui fait des misères, le père complètement gâteux… La tourterelle, le chien, le matou des rues rajoutent leur grain de sel. Puis Mammouth disparaît. Des affiches fleurissent dans la rue. Le boucher s’amuse à faire peur avec ses « saucisses </w:t>
            </w:r>
            <w:r w:rsidRPr="00A508FD">
              <w:rPr>
                <w:i/>
                <w:iCs/>
              </w:rPr>
              <w:lastRenderedPageBreak/>
              <w:t>de chat » et les souris dansent. Mammouth aperçoit alors un des avis de recherche le concernant. Le petit fugueur, libre parmi les libres, choisit alors de rentrer parce qu’il le veut bien ! »</w:t>
            </w:r>
          </w:p>
          <w:p w14:paraId="5AF2FD43" w14:textId="4133888E" w:rsidR="00A508FD" w:rsidRPr="00A508FD" w:rsidRDefault="000907EB" w:rsidP="00A508FD">
            <w:pPr>
              <w:rPr>
                <w:b/>
                <w:bCs/>
              </w:rPr>
            </w:pPr>
            <w:hyperlink r:id="rId8" w:history="1">
              <w:r w:rsidR="00A508FD" w:rsidRPr="008F2E00">
                <w:rPr>
                  <w:rStyle w:val="Lienhypertexte"/>
                </w:rPr>
                <w:t>https://www.ricochet-jeunes.org/livres/mammouth-0</w:t>
              </w:r>
            </w:hyperlink>
          </w:p>
        </w:tc>
      </w:tr>
    </w:tbl>
    <w:p w14:paraId="6A13B531" w14:textId="77777777" w:rsidR="000907EB" w:rsidRDefault="000907EB" w:rsidP="00064408">
      <w:pPr>
        <w:rPr>
          <w:b/>
          <w:bCs/>
        </w:rPr>
      </w:pPr>
    </w:p>
    <w:p w14:paraId="64198950" w14:textId="32D9D6D7" w:rsidR="00064408" w:rsidRPr="001062E7" w:rsidRDefault="00064408" w:rsidP="00064408">
      <w:pPr>
        <w:rPr>
          <w:b/>
          <w:bCs/>
        </w:rPr>
      </w:pPr>
      <w:bookmarkStart w:id="0" w:name="_GoBack"/>
      <w:bookmarkEnd w:id="0"/>
      <w:r w:rsidRPr="001062E7">
        <w:rPr>
          <w:b/>
          <w:bCs/>
        </w:rPr>
        <w:t>Albums utilisés :</w:t>
      </w:r>
    </w:p>
    <w:p w14:paraId="366BDFA7" w14:textId="1C2144D2" w:rsidR="00064408" w:rsidRDefault="00064408" w:rsidP="00064408">
      <w:pPr>
        <w:jc w:val="center"/>
      </w:pPr>
      <w:r>
        <w:rPr>
          <w:rFonts w:ascii="Arial" w:hAnsi="Arial" w:cs="Arial"/>
          <w:noProof/>
          <w:color w:val="1020D0"/>
          <w:sz w:val="20"/>
          <w:szCs w:val="20"/>
          <w:lang w:eastAsia="fr-BE"/>
        </w:rPr>
        <w:drawing>
          <wp:inline distT="0" distB="0" distL="0" distR="0" wp14:anchorId="3F4DAD11" wp14:editId="5D5556FA">
            <wp:extent cx="1143000" cy="1446193"/>
            <wp:effectExtent l="0" t="0" r="0" b="1905"/>
            <wp:docPr id="5" name="Image 5" descr="http://tse1.mm.bing.net/th?&amp;id=OIP.M7722caf0aefad859714c0a5b59dff732o0&amp;w=237&amp;h=300&amp;c=0&amp;pid=1.9&amp;rs=0&amp;p=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e1.mm.bing.net/th?&amp;id=OIP.M7722caf0aefad859714c0a5b59dff732o0&amp;w=237&amp;h=300&amp;c=0&amp;pid=1.9&amp;rs=0&amp;p=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312" cy="1683192"/>
                    </a:xfrm>
                    <a:prstGeom prst="rect">
                      <a:avLst/>
                    </a:prstGeom>
                    <a:noFill/>
                    <a:ln>
                      <a:noFill/>
                    </a:ln>
                  </pic:spPr>
                </pic:pic>
              </a:graphicData>
            </a:graphic>
          </wp:inline>
        </w:drawing>
      </w:r>
      <w:r>
        <w:rPr>
          <w:rFonts w:ascii="Arial" w:hAnsi="Arial" w:cs="Arial"/>
          <w:noProof/>
          <w:color w:val="1020D0"/>
          <w:sz w:val="20"/>
          <w:szCs w:val="20"/>
          <w:lang w:eastAsia="fr-BE"/>
        </w:rPr>
        <w:t xml:space="preserve">                    </w:t>
      </w:r>
      <w:r w:rsidR="005E4A9D">
        <w:rPr>
          <w:rFonts w:ascii="Arial" w:hAnsi="Arial" w:cs="Arial"/>
          <w:noProof/>
          <w:color w:val="1020D0"/>
          <w:sz w:val="20"/>
          <w:szCs w:val="20"/>
          <w:lang w:eastAsia="fr-BE"/>
        </w:rPr>
        <w:drawing>
          <wp:inline distT="0" distB="0" distL="0" distR="0" wp14:anchorId="1E97CAC1" wp14:editId="6A5DB208">
            <wp:extent cx="985157" cy="1468455"/>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441" cy="1532973"/>
                    </a:xfrm>
                    <a:prstGeom prst="rect">
                      <a:avLst/>
                    </a:prstGeom>
                    <a:noFill/>
                    <a:ln>
                      <a:noFill/>
                    </a:ln>
                  </pic:spPr>
                </pic:pic>
              </a:graphicData>
            </a:graphic>
          </wp:inline>
        </w:drawing>
      </w:r>
      <w:r w:rsidR="001062E7">
        <w:rPr>
          <w:rFonts w:ascii="Arial" w:hAnsi="Arial" w:cs="Arial"/>
          <w:noProof/>
          <w:color w:val="1020D0"/>
          <w:sz w:val="20"/>
          <w:szCs w:val="20"/>
          <w:lang w:eastAsia="fr-BE"/>
        </w:rPr>
        <w:t xml:space="preserve">                </w:t>
      </w:r>
      <w:r w:rsidR="001062E7">
        <w:rPr>
          <w:rFonts w:ascii="Arial" w:hAnsi="Arial" w:cs="Arial"/>
          <w:noProof/>
          <w:color w:val="1020D0"/>
          <w:sz w:val="20"/>
          <w:szCs w:val="20"/>
          <w:lang w:eastAsia="fr-BE"/>
        </w:rPr>
        <w:drawing>
          <wp:inline distT="0" distB="0" distL="0" distR="0" wp14:anchorId="2F65DDC8" wp14:editId="1ACA73F5">
            <wp:extent cx="1458686" cy="1142819"/>
            <wp:effectExtent l="0" t="0" r="8255" b="635"/>
            <wp:docPr id="6" name="Image 6" descr="http://tse1.mm.bing.net/th?&amp;id=OIP.M921248003d52594dd1875f22d218f25fo0&amp;w=300&amp;h=235&amp;c=0&amp;pid=1.9&amp;rs=0&amp;p=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e1.mm.bing.net/th?&amp;id=OIP.M921248003d52594dd1875f22d218f25fo0&amp;w=300&amp;h=235&amp;c=0&amp;pid=1.9&amp;rs=0&amp;p=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129" cy="1256767"/>
                    </a:xfrm>
                    <a:prstGeom prst="rect">
                      <a:avLst/>
                    </a:prstGeom>
                    <a:noFill/>
                    <a:ln>
                      <a:noFill/>
                    </a:ln>
                  </pic:spPr>
                </pic:pic>
              </a:graphicData>
            </a:graphic>
          </wp:inline>
        </w:drawing>
      </w:r>
    </w:p>
    <w:p w14:paraId="5879EBB7" w14:textId="6EA6BA71" w:rsidR="005E4A9D" w:rsidRDefault="001062E7" w:rsidP="00064408">
      <w:r>
        <w:t xml:space="preserve">                                          1                                           2                                          3</w:t>
      </w:r>
    </w:p>
    <w:p w14:paraId="3AFE948D" w14:textId="3BE3943D" w:rsidR="001062E7" w:rsidRDefault="001E49CA" w:rsidP="00D67080">
      <w:pPr>
        <w:pStyle w:val="Paragraphedeliste"/>
        <w:numPr>
          <w:ilvl w:val="0"/>
          <w:numId w:val="1"/>
        </w:numPr>
        <w:jc w:val="both"/>
      </w:pPr>
      <w:r>
        <w:t>Dans cet album, quatre narrateurs différents décrivent la même promenade au parc. À chacun son style langagier, son humeur, son caractère. À découvrir et à associer à la première version de l’histoire : « Promenade au parc », histoire racontée à une seule voix par le même auteur !</w:t>
      </w:r>
    </w:p>
    <w:p w14:paraId="639E523A" w14:textId="34FE9B95" w:rsidR="001E49CA" w:rsidRDefault="001E49CA" w:rsidP="001E49CA">
      <w:pPr>
        <w:jc w:val="center"/>
      </w:pPr>
      <w:r>
        <w:rPr>
          <w:noProof/>
          <w:lang w:eastAsia="fr-BE"/>
        </w:rPr>
        <w:drawing>
          <wp:inline distT="0" distB="0" distL="0" distR="0" wp14:anchorId="684B6DBB" wp14:editId="71D93622">
            <wp:extent cx="1219200" cy="1447800"/>
            <wp:effectExtent l="0" t="0" r="0" b="0"/>
            <wp:docPr id="3" name="Image 3" descr="Promenade au p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0" descr="Promenade au par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447800"/>
                    </a:xfrm>
                    <a:prstGeom prst="rect">
                      <a:avLst/>
                    </a:prstGeom>
                    <a:noFill/>
                    <a:ln>
                      <a:noFill/>
                    </a:ln>
                  </pic:spPr>
                </pic:pic>
              </a:graphicData>
            </a:graphic>
          </wp:inline>
        </w:drawing>
      </w:r>
    </w:p>
    <w:p w14:paraId="2A04FEF1" w14:textId="77777777" w:rsidR="001E49CA" w:rsidRDefault="001E49CA" w:rsidP="00064408"/>
    <w:p w14:paraId="7BDF58AA" w14:textId="12252D45" w:rsidR="00C43C5D" w:rsidRDefault="00C43C5D" w:rsidP="00D67080">
      <w:pPr>
        <w:pStyle w:val="Paragraphedeliste"/>
        <w:numPr>
          <w:ilvl w:val="0"/>
          <w:numId w:val="1"/>
        </w:numPr>
        <w:jc w:val="both"/>
      </w:pPr>
      <w:r>
        <w:t>Une femme libre comme le vent se rend de village en village pour partager des moments de convivialité avec les habitants. Mais un jour, elle arrive dans un village où la musique et les rassemblements sont interdits. Elle finira emprisonnée mais arriva toutefois à s’envoler vers la liberté… tout en en semant des graines sur son passage …</w:t>
      </w:r>
    </w:p>
    <w:p w14:paraId="1BC2A4B8" w14:textId="45E10A08" w:rsidR="00C43C5D" w:rsidRDefault="0046634C" w:rsidP="00C43C5D">
      <w:pPr>
        <w:pStyle w:val="Paragraphedeliste"/>
      </w:pPr>
      <w:r>
        <w:t>Ce conte moderne accompagné d’un CD met en scène un narrateur externe.</w:t>
      </w:r>
    </w:p>
    <w:p w14:paraId="1DB46442" w14:textId="1D06EDBC" w:rsidR="001E49CA" w:rsidRDefault="00C43C5D" w:rsidP="00064408">
      <w:r>
        <w:rPr>
          <w:noProof/>
        </w:rPr>
        <w:lastRenderedPageBreak/>
        <w:t xml:space="preserve">    </w:t>
      </w:r>
      <w:r w:rsidR="001E49CA">
        <w:rPr>
          <w:noProof/>
          <w:lang w:eastAsia="fr-BE"/>
        </w:rPr>
        <w:drawing>
          <wp:inline distT="0" distB="0" distL="0" distR="0" wp14:anchorId="4C926D71" wp14:editId="6DAA5C86">
            <wp:extent cx="2656114" cy="2656114"/>
            <wp:effectExtent l="0" t="0" r="0" b="0"/>
            <wp:docPr id="4" name="Image 4" descr="Résultat de recherche d'images pour &quot;graines de liberté utop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graines de liberté utopiqu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497" cy="2668497"/>
                    </a:xfrm>
                    <a:prstGeom prst="rect">
                      <a:avLst/>
                    </a:prstGeom>
                    <a:noFill/>
                    <a:ln>
                      <a:noFill/>
                    </a:ln>
                  </pic:spPr>
                </pic:pic>
              </a:graphicData>
            </a:graphic>
          </wp:inline>
        </w:drawing>
      </w:r>
      <w:r w:rsidR="001E49CA">
        <w:t xml:space="preserve">    </w:t>
      </w:r>
      <w:r>
        <w:t xml:space="preserve">          </w:t>
      </w:r>
      <w:r w:rsidR="001E49CA">
        <w:t xml:space="preserve"> </w:t>
      </w:r>
      <w:r>
        <w:rPr>
          <w:noProof/>
          <w:lang w:eastAsia="fr-BE"/>
        </w:rPr>
        <w:drawing>
          <wp:inline distT="0" distB="0" distL="0" distR="0" wp14:anchorId="0F1EE728" wp14:editId="7D25A321">
            <wp:extent cx="2454094" cy="2454094"/>
            <wp:effectExtent l="0" t="0" r="3810" b="0"/>
            <wp:docPr id="7" name="Image 7" descr="Résultat de recherche d'images pour &quot;graines de liberté utop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graines de liberté utopique&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3017" cy="2503017"/>
                    </a:xfrm>
                    <a:prstGeom prst="rect">
                      <a:avLst/>
                    </a:prstGeom>
                    <a:noFill/>
                    <a:ln>
                      <a:noFill/>
                    </a:ln>
                  </pic:spPr>
                </pic:pic>
              </a:graphicData>
            </a:graphic>
          </wp:inline>
        </w:drawing>
      </w:r>
    </w:p>
    <w:p w14:paraId="1B4E26C7" w14:textId="642FB201" w:rsidR="00C07710" w:rsidRDefault="009D1118" w:rsidP="00D67080">
      <w:pPr>
        <w:pStyle w:val="NormalWeb"/>
        <w:numPr>
          <w:ilvl w:val="0"/>
          <w:numId w:val="1"/>
        </w:numPr>
        <w:jc w:val="both"/>
        <w:rPr>
          <w:rFonts w:asciiTheme="minorHAnsi" w:hAnsiTheme="minorHAnsi" w:cstheme="minorHAnsi"/>
          <w:sz w:val="22"/>
          <w:szCs w:val="22"/>
        </w:rPr>
      </w:pPr>
      <w:r>
        <w:rPr>
          <w:rFonts w:asciiTheme="minorHAnsi" w:hAnsiTheme="minorHAnsi" w:cstheme="minorHAnsi"/>
          <w:sz w:val="22"/>
          <w:szCs w:val="22"/>
        </w:rPr>
        <w:t>Poupoule est un album qui trouve sa place dès l’école maternelle mais pour une analyse plus fine (narrateur externe ; utilisation des anaphores), il est aussi intéressant pour les lecteurs autonomes.</w:t>
      </w:r>
    </w:p>
    <w:p w14:paraId="2553744A" w14:textId="77777777" w:rsidR="009D1118" w:rsidRPr="009D1118" w:rsidRDefault="009D1118" w:rsidP="009D1118">
      <w:pPr>
        <w:pStyle w:val="Paragraphedeliste"/>
        <w:jc w:val="both"/>
        <w:rPr>
          <w:b/>
          <w:sz w:val="24"/>
          <w:szCs w:val="24"/>
          <w:u w:val="single"/>
        </w:rPr>
      </w:pPr>
      <w:r w:rsidRPr="009D1118">
        <w:rPr>
          <w:b/>
          <w:sz w:val="24"/>
          <w:szCs w:val="24"/>
          <w:u w:val="single"/>
        </w:rPr>
        <w:t xml:space="preserve">Analyse de l’ouvrage* </w:t>
      </w:r>
    </w:p>
    <w:tbl>
      <w:tblPr>
        <w:tblW w:w="94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3269"/>
        <w:gridCol w:w="3539"/>
      </w:tblGrid>
      <w:tr w:rsidR="009D1118" w14:paraId="6A9A7F7D" w14:textId="77777777" w:rsidTr="00480718">
        <w:trPr>
          <w:trHeight w:val="480"/>
        </w:trPr>
        <w:tc>
          <w:tcPr>
            <w:tcW w:w="9416" w:type="dxa"/>
            <w:gridSpan w:val="3"/>
          </w:tcPr>
          <w:p w14:paraId="0DA1048A" w14:textId="77777777" w:rsidR="009D1118" w:rsidRPr="00F53FB4" w:rsidRDefault="009D1118" w:rsidP="00480718">
            <w:pPr>
              <w:ind w:left="65"/>
              <w:jc w:val="center"/>
              <w:rPr>
                <w:b/>
                <w:sz w:val="28"/>
                <w:szCs w:val="28"/>
              </w:rPr>
            </w:pPr>
            <w:proofErr w:type="spellStart"/>
            <w:r w:rsidRPr="00F53FB4">
              <w:rPr>
                <w:b/>
                <w:sz w:val="28"/>
                <w:szCs w:val="28"/>
              </w:rPr>
              <w:t>Pou-poule</w:t>
            </w:r>
            <w:proofErr w:type="spellEnd"/>
          </w:p>
          <w:p w14:paraId="7537EACF" w14:textId="77777777" w:rsidR="009D1118" w:rsidRDefault="009D1118" w:rsidP="00480718">
            <w:pPr>
              <w:ind w:left="65"/>
              <w:jc w:val="both"/>
              <w:rPr>
                <w:b/>
                <w:sz w:val="24"/>
                <w:szCs w:val="24"/>
              </w:rPr>
            </w:pPr>
            <w:r>
              <w:rPr>
                <w:sz w:val="24"/>
                <w:szCs w:val="24"/>
                <w:u w:val="single"/>
              </w:rPr>
              <w:t xml:space="preserve">-Auteure et illustratrice : </w:t>
            </w:r>
            <w:proofErr w:type="spellStart"/>
            <w:r>
              <w:rPr>
                <w:b/>
                <w:sz w:val="24"/>
                <w:szCs w:val="24"/>
              </w:rPr>
              <w:t>Loufane</w:t>
            </w:r>
            <w:proofErr w:type="spellEnd"/>
          </w:p>
          <w:p w14:paraId="7D380EBE" w14:textId="77777777" w:rsidR="009D1118" w:rsidRDefault="009D1118" w:rsidP="00480718">
            <w:pPr>
              <w:ind w:left="65"/>
              <w:jc w:val="both"/>
              <w:rPr>
                <w:sz w:val="24"/>
                <w:szCs w:val="24"/>
              </w:rPr>
            </w:pPr>
            <w:r>
              <w:rPr>
                <w:sz w:val="24"/>
                <w:szCs w:val="24"/>
                <w:u w:val="single"/>
              </w:rPr>
              <w:t xml:space="preserve">-Editeur : </w:t>
            </w:r>
            <w:r>
              <w:rPr>
                <w:b/>
                <w:sz w:val="24"/>
                <w:szCs w:val="24"/>
              </w:rPr>
              <w:t>Ecole des Loisirs (Kaléidoscope)</w:t>
            </w:r>
          </w:p>
        </w:tc>
      </w:tr>
      <w:tr w:rsidR="009D1118" w14:paraId="2991F70B" w14:textId="77777777" w:rsidTr="00480718">
        <w:trPr>
          <w:trHeight w:val="760"/>
        </w:trPr>
        <w:tc>
          <w:tcPr>
            <w:tcW w:w="2608" w:type="dxa"/>
          </w:tcPr>
          <w:p w14:paraId="4419D0FA" w14:textId="77777777" w:rsidR="009D1118" w:rsidRPr="00F53FB4" w:rsidRDefault="009D1118" w:rsidP="00480718">
            <w:pPr>
              <w:ind w:left="65"/>
              <w:jc w:val="center"/>
              <w:rPr>
                <w:b/>
                <w:sz w:val="24"/>
                <w:szCs w:val="24"/>
              </w:rPr>
            </w:pPr>
            <w:r>
              <w:rPr>
                <w:b/>
                <w:sz w:val="24"/>
                <w:szCs w:val="24"/>
              </w:rPr>
              <w:t>Thème</w:t>
            </w:r>
          </w:p>
        </w:tc>
        <w:tc>
          <w:tcPr>
            <w:tcW w:w="6808" w:type="dxa"/>
            <w:gridSpan w:val="2"/>
          </w:tcPr>
          <w:p w14:paraId="2D72D63F" w14:textId="77777777" w:rsidR="009D1118" w:rsidRPr="006017F5" w:rsidRDefault="009D1118" w:rsidP="00480718">
            <w:r w:rsidRPr="006017F5">
              <w:t>-Histoire d’un amour atypique et inattendu entre une poule et un renard.</w:t>
            </w:r>
          </w:p>
        </w:tc>
      </w:tr>
      <w:tr w:rsidR="009D1118" w14:paraId="1BCCC762" w14:textId="77777777" w:rsidTr="00480718">
        <w:trPr>
          <w:trHeight w:val="824"/>
        </w:trPr>
        <w:tc>
          <w:tcPr>
            <w:tcW w:w="2608" w:type="dxa"/>
          </w:tcPr>
          <w:p w14:paraId="5FBF37C3" w14:textId="77777777" w:rsidR="009D1118" w:rsidRPr="00F53FB4" w:rsidRDefault="009D1118" w:rsidP="00480718">
            <w:pPr>
              <w:ind w:left="65"/>
              <w:jc w:val="center"/>
              <w:rPr>
                <w:b/>
                <w:sz w:val="24"/>
                <w:szCs w:val="24"/>
              </w:rPr>
            </w:pPr>
            <w:r>
              <w:rPr>
                <w:b/>
                <w:sz w:val="24"/>
                <w:szCs w:val="24"/>
              </w:rPr>
              <w:t>Résumé incitatif</w:t>
            </w:r>
          </w:p>
        </w:tc>
        <w:tc>
          <w:tcPr>
            <w:tcW w:w="6808" w:type="dxa"/>
            <w:gridSpan w:val="2"/>
          </w:tcPr>
          <w:p w14:paraId="45CB1AB7" w14:textId="77777777" w:rsidR="009D1118" w:rsidRPr="006017F5" w:rsidRDefault="009D1118" w:rsidP="00480718">
            <w:pPr>
              <w:ind w:left="65"/>
              <w:jc w:val="both"/>
            </w:pPr>
            <w:r w:rsidRPr="006017F5">
              <w:t>Dans un poulailler, toutes les poules aiment le coq sauf une : c’est Lola. Lola aime un renard et subit les moqueries des autres poules. Un jour, elle décide de quitter la sécurité de la ferme et part retrouver l’élu de son cœur. Cet amour atypique aura-t-il une chance d’aboutir ?</w:t>
            </w:r>
          </w:p>
        </w:tc>
      </w:tr>
      <w:tr w:rsidR="009D1118" w14:paraId="4828E0D0" w14:textId="77777777" w:rsidTr="00480718">
        <w:trPr>
          <w:trHeight w:val="1024"/>
        </w:trPr>
        <w:tc>
          <w:tcPr>
            <w:tcW w:w="2608" w:type="dxa"/>
          </w:tcPr>
          <w:p w14:paraId="1A09B978" w14:textId="77777777" w:rsidR="009D1118" w:rsidRPr="00F53FB4" w:rsidRDefault="009D1118" w:rsidP="00480718">
            <w:pPr>
              <w:ind w:left="65"/>
              <w:jc w:val="center"/>
              <w:rPr>
                <w:b/>
                <w:sz w:val="24"/>
                <w:szCs w:val="24"/>
              </w:rPr>
            </w:pPr>
            <w:r>
              <w:rPr>
                <w:b/>
                <w:sz w:val="24"/>
                <w:szCs w:val="24"/>
              </w:rPr>
              <w:lastRenderedPageBreak/>
              <w:t>Les personnages</w:t>
            </w:r>
          </w:p>
        </w:tc>
        <w:tc>
          <w:tcPr>
            <w:tcW w:w="6808" w:type="dxa"/>
            <w:gridSpan w:val="2"/>
          </w:tcPr>
          <w:p w14:paraId="021CF349" w14:textId="77777777" w:rsidR="009D1118" w:rsidRDefault="009D1118" w:rsidP="00480718">
            <w:pPr>
              <w:ind w:left="65"/>
              <w:jc w:val="both"/>
            </w:pPr>
            <w:r>
              <w:t>-Héros : une poule (Lola) et un renard</w:t>
            </w:r>
          </w:p>
          <w:p w14:paraId="2BADDDF6" w14:textId="77777777" w:rsidR="009D1118" w:rsidRPr="006017F5" w:rsidRDefault="009D1118" w:rsidP="00480718">
            <w:pPr>
              <w:ind w:left="65"/>
              <w:jc w:val="both"/>
            </w:pPr>
            <w:r>
              <w:t>-Personnages secondaires : le coq, les poules du poulailler, le fermier (ou la fermière)</w:t>
            </w:r>
          </w:p>
        </w:tc>
      </w:tr>
      <w:tr w:rsidR="009D1118" w14:paraId="475C5C1C" w14:textId="77777777" w:rsidTr="00480718">
        <w:trPr>
          <w:trHeight w:val="481"/>
        </w:trPr>
        <w:tc>
          <w:tcPr>
            <w:tcW w:w="2608" w:type="dxa"/>
          </w:tcPr>
          <w:p w14:paraId="6345701D" w14:textId="77777777" w:rsidR="009D1118" w:rsidRDefault="009D1118" w:rsidP="00480718">
            <w:pPr>
              <w:ind w:left="65"/>
              <w:jc w:val="center"/>
              <w:rPr>
                <w:b/>
                <w:sz w:val="24"/>
                <w:szCs w:val="24"/>
              </w:rPr>
            </w:pPr>
            <w:r>
              <w:rPr>
                <w:b/>
                <w:sz w:val="24"/>
                <w:szCs w:val="24"/>
              </w:rPr>
              <w:t>Les lieux</w:t>
            </w:r>
          </w:p>
        </w:tc>
        <w:tc>
          <w:tcPr>
            <w:tcW w:w="6808" w:type="dxa"/>
            <w:gridSpan w:val="2"/>
          </w:tcPr>
          <w:p w14:paraId="79EAFF98" w14:textId="77777777" w:rsidR="009D1118" w:rsidRDefault="009D1118" w:rsidP="00480718">
            <w:pPr>
              <w:ind w:left="65"/>
              <w:jc w:val="both"/>
            </w:pPr>
            <w:r>
              <w:t>La ferme ; la forêt</w:t>
            </w:r>
          </w:p>
        </w:tc>
      </w:tr>
      <w:tr w:rsidR="009D1118" w14:paraId="092DDFDD" w14:textId="77777777" w:rsidTr="00480718">
        <w:trPr>
          <w:trHeight w:val="552"/>
        </w:trPr>
        <w:tc>
          <w:tcPr>
            <w:tcW w:w="2608" w:type="dxa"/>
          </w:tcPr>
          <w:p w14:paraId="3D467B9C" w14:textId="77777777" w:rsidR="009D1118" w:rsidRDefault="009D1118" w:rsidP="00480718">
            <w:pPr>
              <w:ind w:left="65"/>
              <w:jc w:val="center"/>
              <w:rPr>
                <w:b/>
                <w:sz w:val="24"/>
                <w:szCs w:val="24"/>
              </w:rPr>
            </w:pPr>
            <w:r>
              <w:rPr>
                <w:b/>
                <w:sz w:val="24"/>
                <w:szCs w:val="24"/>
              </w:rPr>
              <w:t>Caractéristiques littéraires</w:t>
            </w:r>
          </w:p>
        </w:tc>
        <w:tc>
          <w:tcPr>
            <w:tcW w:w="6808" w:type="dxa"/>
            <w:gridSpan w:val="2"/>
          </w:tcPr>
          <w:p w14:paraId="5400D68E" w14:textId="77777777" w:rsidR="009D1118" w:rsidRDefault="009D1118" w:rsidP="00480718">
            <w:pPr>
              <w:ind w:left="65"/>
              <w:jc w:val="both"/>
            </w:pPr>
            <w:r>
              <w:t>-Narrateur externe ; dialogues</w:t>
            </w:r>
          </w:p>
          <w:p w14:paraId="3F33D8FB" w14:textId="77777777" w:rsidR="009D1118" w:rsidRDefault="009D1118" w:rsidP="00480718">
            <w:pPr>
              <w:ind w:left="65"/>
              <w:jc w:val="both"/>
            </w:pPr>
            <w:r>
              <w:t>-Atmosphère de danger potentiel et croissant (double page avec l’onomatopée « Oh ! » utilisée par l’auteure pour induire le lecteur en erreur</w:t>
            </w:r>
            <w:r>
              <w:sym w:font="Wingdings" w:char="F0E0"/>
            </w:r>
            <w:r>
              <w:t xml:space="preserve"> renforcement de l’archétype du renard mangeur de poule).</w:t>
            </w:r>
          </w:p>
          <w:p w14:paraId="4317F564" w14:textId="77777777" w:rsidR="009D1118" w:rsidRDefault="009D1118" w:rsidP="00480718">
            <w:pPr>
              <w:ind w:left="65"/>
              <w:jc w:val="both"/>
            </w:pPr>
            <w:r>
              <w:t xml:space="preserve">-Particularité de la chute : réciprocité amoureuse apparente. Quitte à se différencier, la poule décide d’écouter son cœur. </w:t>
            </w:r>
          </w:p>
        </w:tc>
      </w:tr>
      <w:tr w:rsidR="009D1118" w14:paraId="22DE0D5D" w14:textId="77777777" w:rsidTr="00480718">
        <w:trPr>
          <w:trHeight w:val="987"/>
        </w:trPr>
        <w:tc>
          <w:tcPr>
            <w:tcW w:w="2608" w:type="dxa"/>
          </w:tcPr>
          <w:p w14:paraId="3FF1CF4B" w14:textId="77777777" w:rsidR="009D1118" w:rsidRDefault="009D1118" w:rsidP="00480718">
            <w:pPr>
              <w:ind w:left="65"/>
              <w:jc w:val="center"/>
              <w:rPr>
                <w:b/>
                <w:sz w:val="24"/>
                <w:szCs w:val="24"/>
              </w:rPr>
            </w:pPr>
            <w:r>
              <w:rPr>
                <w:b/>
                <w:sz w:val="24"/>
                <w:szCs w:val="24"/>
              </w:rPr>
              <w:t xml:space="preserve">Problèmes soulevés </w:t>
            </w:r>
          </w:p>
          <w:p w14:paraId="3AAA37F4" w14:textId="77777777" w:rsidR="009D1118" w:rsidRDefault="009D1118" w:rsidP="00480718">
            <w:pPr>
              <w:ind w:left="65"/>
              <w:jc w:val="center"/>
              <w:rPr>
                <w:b/>
                <w:sz w:val="24"/>
                <w:szCs w:val="24"/>
              </w:rPr>
            </w:pPr>
            <w:r w:rsidRPr="00766E5F">
              <w:rPr>
                <w:b/>
                <w:sz w:val="24"/>
                <w:szCs w:val="24"/>
              </w:rPr>
              <w:sym w:font="Wingdings" w:char="F0E0"/>
            </w:r>
            <w:r>
              <w:rPr>
                <w:b/>
                <w:sz w:val="24"/>
                <w:szCs w:val="24"/>
              </w:rPr>
              <w:t xml:space="preserve"> Interprétation</w:t>
            </w:r>
          </w:p>
        </w:tc>
        <w:tc>
          <w:tcPr>
            <w:tcW w:w="6808" w:type="dxa"/>
            <w:gridSpan w:val="2"/>
          </w:tcPr>
          <w:p w14:paraId="2F315EF6" w14:textId="77777777" w:rsidR="009D1118" w:rsidRDefault="009D1118" w:rsidP="00480718">
            <w:pPr>
              <w:ind w:left="65"/>
              <w:jc w:val="both"/>
            </w:pPr>
            <w:r>
              <w:t xml:space="preserve">-Qui est l’amoureux de Lola ? </w:t>
            </w:r>
          </w:p>
          <w:p w14:paraId="1414DC9C" w14:textId="77777777" w:rsidR="009D1118" w:rsidRDefault="009D1118" w:rsidP="00480718">
            <w:pPr>
              <w:ind w:left="65"/>
              <w:jc w:val="both"/>
            </w:pPr>
            <w:r>
              <w:t>-Cet amour est-il partagé ?</w:t>
            </w:r>
          </w:p>
          <w:p w14:paraId="7F600CF5" w14:textId="77777777" w:rsidR="009D1118" w:rsidRPr="002B2D03" w:rsidRDefault="009D1118" w:rsidP="00480718">
            <w:pPr>
              <w:ind w:left="65"/>
              <w:jc w:val="both"/>
            </w:pPr>
            <w:r>
              <w:rPr>
                <w:u w:val="single"/>
              </w:rPr>
              <w:t xml:space="preserve">-Inférence : </w:t>
            </w:r>
            <w:r>
              <w:t>le texte seul ne permet pas d’identifier le renard</w:t>
            </w:r>
          </w:p>
        </w:tc>
      </w:tr>
      <w:tr w:rsidR="009D1118" w14:paraId="7001192B" w14:textId="77777777" w:rsidTr="00480718">
        <w:trPr>
          <w:trHeight w:val="680"/>
        </w:trPr>
        <w:tc>
          <w:tcPr>
            <w:tcW w:w="2608" w:type="dxa"/>
          </w:tcPr>
          <w:p w14:paraId="3BB37417" w14:textId="77777777" w:rsidR="009D1118" w:rsidRDefault="009D1118" w:rsidP="00480718">
            <w:pPr>
              <w:ind w:left="65"/>
              <w:jc w:val="center"/>
              <w:rPr>
                <w:b/>
                <w:sz w:val="24"/>
                <w:szCs w:val="24"/>
              </w:rPr>
            </w:pPr>
            <w:r>
              <w:rPr>
                <w:b/>
                <w:sz w:val="24"/>
                <w:szCs w:val="24"/>
              </w:rPr>
              <w:t>Relation texte-image</w:t>
            </w:r>
          </w:p>
        </w:tc>
        <w:tc>
          <w:tcPr>
            <w:tcW w:w="6808" w:type="dxa"/>
            <w:gridSpan w:val="2"/>
          </w:tcPr>
          <w:p w14:paraId="6E795EE2" w14:textId="77777777" w:rsidR="009D1118" w:rsidRDefault="009D1118" w:rsidP="00480718">
            <w:pPr>
              <w:ind w:left="65"/>
              <w:jc w:val="both"/>
            </w:pPr>
            <w:r>
              <w:t>-L’image est nécessaire pour comprendre le texte : c’est elle qui porte les indices d’identification de l’amoureux et livre le dénouement de l’histoire.</w:t>
            </w:r>
          </w:p>
          <w:p w14:paraId="4139FDB6" w14:textId="77777777" w:rsidR="009D1118" w:rsidRDefault="009D1118" w:rsidP="00480718">
            <w:pPr>
              <w:ind w:left="65"/>
              <w:jc w:val="both"/>
            </w:pPr>
            <w:r>
              <w:t>-Le texte permet toutefois d’identifier les différents volatiles (identification complexe car ils se ressemblent tous).</w:t>
            </w:r>
          </w:p>
          <w:p w14:paraId="68C70176" w14:textId="77777777" w:rsidR="009D1118" w:rsidRDefault="009D1118" w:rsidP="00480718">
            <w:pPr>
              <w:ind w:left="65"/>
              <w:jc w:val="both"/>
            </w:pPr>
            <w:r>
              <w:t>-</w:t>
            </w:r>
            <w:proofErr w:type="spellStart"/>
            <w:r>
              <w:t>Loufane</w:t>
            </w:r>
            <w:proofErr w:type="spellEnd"/>
            <w:r>
              <w:t>, auteure et illustratrice joue tant avec les illustrations qu’avec les mots pour faire naître le doute et les interrogations dans l’esprit du lecteur.</w:t>
            </w:r>
          </w:p>
          <w:p w14:paraId="358FFD9C" w14:textId="77777777" w:rsidR="009D1118" w:rsidRDefault="009D1118" w:rsidP="00480718">
            <w:pPr>
              <w:ind w:left="65"/>
              <w:jc w:val="both"/>
            </w:pPr>
            <w:r>
              <w:t>-Il faut attendre la toute dernière page pour obtenir une réponse (claire ?) au dénouement de l’histoire.</w:t>
            </w:r>
          </w:p>
        </w:tc>
      </w:tr>
      <w:tr w:rsidR="009D1118" w14:paraId="6DBAC898" w14:textId="77777777" w:rsidTr="00480718">
        <w:trPr>
          <w:trHeight w:val="408"/>
        </w:trPr>
        <w:tc>
          <w:tcPr>
            <w:tcW w:w="2608" w:type="dxa"/>
          </w:tcPr>
          <w:p w14:paraId="752F7C1B" w14:textId="77777777" w:rsidR="009D1118" w:rsidRDefault="009D1118" w:rsidP="00480718">
            <w:pPr>
              <w:ind w:left="65"/>
              <w:jc w:val="center"/>
              <w:rPr>
                <w:b/>
                <w:sz w:val="24"/>
                <w:szCs w:val="24"/>
              </w:rPr>
            </w:pPr>
            <w:r>
              <w:rPr>
                <w:b/>
                <w:sz w:val="24"/>
                <w:szCs w:val="24"/>
              </w:rPr>
              <w:t>Anaphores et substituts</w:t>
            </w:r>
          </w:p>
        </w:tc>
        <w:tc>
          <w:tcPr>
            <w:tcW w:w="6808" w:type="dxa"/>
            <w:gridSpan w:val="2"/>
          </w:tcPr>
          <w:p w14:paraId="39B910D2" w14:textId="77777777" w:rsidR="009D1118" w:rsidRDefault="009D1118" w:rsidP="00480718">
            <w:pPr>
              <w:ind w:left="65"/>
              <w:jc w:val="both"/>
            </w:pPr>
            <w:r>
              <w:t>-</w:t>
            </w:r>
            <w:r w:rsidRPr="00CF238B">
              <w:rPr>
                <w:u w:val="single"/>
              </w:rPr>
              <w:t>Renard</w:t>
            </w:r>
            <w:r>
              <w:t> : l’élu de son cœur, un autre, il</w:t>
            </w:r>
          </w:p>
          <w:p w14:paraId="0BC70941" w14:textId="77777777" w:rsidR="009D1118" w:rsidRDefault="009D1118" w:rsidP="00480718">
            <w:pPr>
              <w:ind w:left="65"/>
              <w:jc w:val="both"/>
            </w:pPr>
            <w:r>
              <w:t>-</w:t>
            </w:r>
            <w:r w:rsidRPr="00CF238B">
              <w:rPr>
                <w:u w:val="single"/>
              </w:rPr>
              <w:t>Lola</w:t>
            </w:r>
            <w:r>
              <w:t xml:space="preserve"> : elle, </w:t>
            </w:r>
            <w:proofErr w:type="spellStart"/>
            <w:r>
              <w:t>pou-poule</w:t>
            </w:r>
            <w:proofErr w:type="spellEnd"/>
            <w:r>
              <w:t>, « je »</w:t>
            </w:r>
          </w:p>
        </w:tc>
      </w:tr>
      <w:tr w:rsidR="009D1118" w14:paraId="6D2F1931" w14:textId="77777777" w:rsidTr="00480718">
        <w:trPr>
          <w:trHeight w:val="368"/>
        </w:trPr>
        <w:tc>
          <w:tcPr>
            <w:tcW w:w="2608" w:type="dxa"/>
          </w:tcPr>
          <w:p w14:paraId="31AE6216" w14:textId="77777777" w:rsidR="009D1118" w:rsidRPr="00CF238B" w:rsidRDefault="009D1118" w:rsidP="00480718">
            <w:pPr>
              <w:ind w:left="65"/>
              <w:jc w:val="center"/>
              <w:rPr>
                <w:b/>
              </w:rPr>
            </w:pPr>
            <w:r>
              <w:rPr>
                <w:b/>
              </w:rPr>
              <w:t>Syntaxe</w:t>
            </w:r>
          </w:p>
          <w:p w14:paraId="09F5AB01" w14:textId="77777777" w:rsidR="009D1118" w:rsidRDefault="009D1118" w:rsidP="00480718">
            <w:pPr>
              <w:ind w:left="65"/>
            </w:pPr>
            <w:r>
              <w:t>-Narration au présent.</w:t>
            </w:r>
          </w:p>
          <w:p w14:paraId="30AE0401" w14:textId="77777777" w:rsidR="009D1118" w:rsidRDefault="009D1118" w:rsidP="00480718">
            <w:pPr>
              <w:ind w:left="65"/>
            </w:pPr>
            <w:r>
              <w:t>-Dialogues.</w:t>
            </w:r>
          </w:p>
          <w:p w14:paraId="1EDC6E83" w14:textId="77777777" w:rsidR="009D1118" w:rsidRDefault="009D1118" w:rsidP="00480718">
            <w:pPr>
              <w:ind w:left="65"/>
            </w:pPr>
            <w:r>
              <w:t>-Phrases complexes : compléments de phrases, inversion du sujet, phrases nominales, interrogatives, exclamatives.</w:t>
            </w:r>
          </w:p>
          <w:p w14:paraId="09884A65" w14:textId="77777777" w:rsidR="009D1118" w:rsidRDefault="009D1118" w:rsidP="00480718">
            <w:pPr>
              <w:ind w:left="65"/>
            </w:pPr>
            <w:r>
              <w:lastRenderedPageBreak/>
              <w:t>-Onomatopées.</w:t>
            </w:r>
          </w:p>
          <w:p w14:paraId="4C9ABE03" w14:textId="77777777" w:rsidR="009D1118" w:rsidRPr="00CF238B" w:rsidRDefault="009D1118" w:rsidP="00480718">
            <w:pPr>
              <w:ind w:left="65"/>
            </w:pPr>
            <w:r>
              <w:t>-Ponctuation riche.</w:t>
            </w:r>
          </w:p>
          <w:p w14:paraId="67785134" w14:textId="77777777" w:rsidR="009D1118" w:rsidRPr="00CF238B" w:rsidRDefault="009D1118" w:rsidP="00480718">
            <w:pPr>
              <w:ind w:left="65"/>
              <w:jc w:val="center"/>
              <w:rPr>
                <w:b/>
              </w:rPr>
            </w:pPr>
          </w:p>
        </w:tc>
        <w:tc>
          <w:tcPr>
            <w:tcW w:w="3269" w:type="dxa"/>
          </w:tcPr>
          <w:p w14:paraId="0DD0291C" w14:textId="77777777" w:rsidR="009D1118" w:rsidRDefault="009D1118" w:rsidP="00480718">
            <w:pPr>
              <w:ind w:left="65"/>
              <w:jc w:val="center"/>
              <w:rPr>
                <w:b/>
              </w:rPr>
            </w:pPr>
            <w:r w:rsidRPr="00CF238B">
              <w:rPr>
                <w:b/>
              </w:rPr>
              <w:lastRenderedPageBreak/>
              <w:t>Organisateurs de texte</w:t>
            </w:r>
          </w:p>
          <w:p w14:paraId="05C5DC42" w14:textId="77777777" w:rsidR="009D1118" w:rsidRDefault="009D1118" w:rsidP="00480718">
            <w:pPr>
              <w:ind w:left="65"/>
            </w:pPr>
            <w:r>
              <w:t>-Quand</w:t>
            </w:r>
          </w:p>
          <w:p w14:paraId="129F9597" w14:textId="77777777" w:rsidR="009D1118" w:rsidRDefault="009D1118" w:rsidP="00480718">
            <w:pPr>
              <w:ind w:left="65"/>
            </w:pPr>
            <w:r>
              <w:t>-Mais</w:t>
            </w:r>
          </w:p>
          <w:p w14:paraId="0F3A6B85" w14:textId="77777777" w:rsidR="009D1118" w:rsidRDefault="009D1118" w:rsidP="00480718">
            <w:pPr>
              <w:ind w:left="65"/>
            </w:pPr>
            <w:r>
              <w:t>-Puis</w:t>
            </w:r>
          </w:p>
          <w:p w14:paraId="4F3B807E" w14:textId="77777777" w:rsidR="009D1118" w:rsidRDefault="009D1118" w:rsidP="00480718">
            <w:pPr>
              <w:ind w:left="65"/>
            </w:pPr>
            <w:r>
              <w:t>-Dans</w:t>
            </w:r>
          </w:p>
          <w:p w14:paraId="38BD3DF0" w14:textId="77777777" w:rsidR="009D1118" w:rsidRPr="008E5820" w:rsidRDefault="009D1118" w:rsidP="00480718">
            <w:pPr>
              <w:ind w:left="65"/>
            </w:pPr>
            <w:r>
              <w:t>-Près de</w:t>
            </w:r>
          </w:p>
        </w:tc>
        <w:tc>
          <w:tcPr>
            <w:tcW w:w="3539" w:type="dxa"/>
          </w:tcPr>
          <w:p w14:paraId="4EFDE3B3" w14:textId="77777777" w:rsidR="009D1118" w:rsidRDefault="009D1118" w:rsidP="00480718">
            <w:pPr>
              <w:ind w:left="65"/>
              <w:jc w:val="center"/>
              <w:rPr>
                <w:b/>
              </w:rPr>
            </w:pPr>
            <w:r w:rsidRPr="00CF238B">
              <w:rPr>
                <w:b/>
              </w:rPr>
              <w:t>Lexique</w:t>
            </w:r>
          </w:p>
          <w:p w14:paraId="7D1516C0" w14:textId="77777777" w:rsidR="009D1118" w:rsidRDefault="009D1118" w:rsidP="00480718">
            <w:pPr>
              <w:ind w:left="65"/>
            </w:pPr>
            <w:r>
              <w:t>-Toutes / sauf</w:t>
            </w:r>
          </w:p>
          <w:p w14:paraId="2D16C3F4" w14:textId="77777777" w:rsidR="009D1118" w:rsidRDefault="009D1118" w:rsidP="00480718">
            <w:pPr>
              <w:ind w:left="65"/>
            </w:pPr>
            <w:r>
              <w:t>-…les unes que les autres…</w:t>
            </w:r>
          </w:p>
          <w:p w14:paraId="5D683963" w14:textId="77777777" w:rsidR="009D1118" w:rsidRDefault="009D1118" w:rsidP="00480718">
            <w:pPr>
              <w:ind w:left="65"/>
            </w:pPr>
            <w:r>
              <w:t xml:space="preserve">-Le coq a beau être… </w:t>
            </w:r>
          </w:p>
          <w:p w14:paraId="026E6B54" w14:textId="77777777" w:rsidR="009D1118" w:rsidRDefault="009D1118" w:rsidP="00480718">
            <w:pPr>
              <w:ind w:left="65"/>
            </w:pPr>
            <w:r>
              <w:t>-Des poules / une (poule)</w:t>
            </w:r>
          </w:p>
          <w:p w14:paraId="61181941" w14:textId="77777777" w:rsidR="009D1118" w:rsidRDefault="009D1118" w:rsidP="00480718">
            <w:pPr>
              <w:ind w:left="65"/>
            </w:pPr>
            <w:r>
              <w:t>-Se disputer les faveurs</w:t>
            </w:r>
          </w:p>
          <w:p w14:paraId="748DC51A" w14:textId="77777777" w:rsidR="009D1118" w:rsidRDefault="009D1118" w:rsidP="00480718">
            <w:pPr>
              <w:ind w:left="65"/>
            </w:pPr>
            <w:r>
              <w:t>-L’élu de son cœur</w:t>
            </w:r>
          </w:p>
          <w:p w14:paraId="7DCF7C44" w14:textId="77777777" w:rsidR="009D1118" w:rsidRDefault="009D1118" w:rsidP="00480718">
            <w:pPr>
              <w:ind w:left="65"/>
            </w:pPr>
            <w:r>
              <w:lastRenderedPageBreak/>
              <w:t>-Hélas ! La vie est mal faite</w:t>
            </w:r>
          </w:p>
          <w:p w14:paraId="1BDF266E" w14:textId="77777777" w:rsidR="009D1118" w:rsidRDefault="009D1118" w:rsidP="00480718">
            <w:pPr>
              <w:ind w:left="65"/>
            </w:pPr>
            <w:r>
              <w:t>-A pas de velours</w:t>
            </w:r>
          </w:p>
          <w:p w14:paraId="5AD208D3" w14:textId="77777777" w:rsidR="009D1118" w:rsidRDefault="009D1118" w:rsidP="00480718">
            <w:pPr>
              <w:ind w:left="65"/>
            </w:pPr>
            <w:r>
              <w:t>-Venir / repartir</w:t>
            </w:r>
          </w:p>
          <w:p w14:paraId="46A96FB4" w14:textId="77777777" w:rsidR="009D1118" w:rsidRPr="00CF238B" w:rsidRDefault="009D1118" w:rsidP="00480718">
            <w:pPr>
              <w:ind w:left="65"/>
            </w:pPr>
            <w:r>
              <w:t>-Se disputer, soupirer, glousser, s’écrier, s’enfoncer</w:t>
            </w:r>
          </w:p>
        </w:tc>
      </w:tr>
    </w:tbl>
    <w:p w14:paraId="42E64D9C" w14:textId="77777777" w:rsidR="009D1118" w:rsidRPr="009D1118" w:rsidRDefault="009D1118" w:rsidP="006C5C4A">
      <w:pPr>
        <w:pStyle w:val="Paragraphedeliste"/>
        <w:jc w:val="both"/>
        <w:rPr>
          <w:sz w:val="24"/>
          <w:szCs w:val="24"/>
        </w:rPr>
      </w:pPr>
      <w:r>
        <w:lastRenderedPageBreak/>
        <w:t xml:space="preserve">*inspirée en partie de : </w:t>
      </w:r>
      <w:hyperlink r:id="rId17" w:history="1">
        <w:r w:rsidRPr="009D1118">
          <w:rPr>
            <w:rStyle w:val="Lienhypertexte"/>
            <w:sz w:val="24"/>
            <w:szCs w:val="24"/>
          </w:rPr>
          <w:t>http://educalire.fr/Pou-poule.php</w:t>
        </w:r>
      </w:hyperlink>
    </w:p>
    <w:p w14:paraId="183C273A" w14:textId="77777777" w:rsidR="009D1118" w:rsidRPr="009D1118" w:rsidRDefault="009D1118" w:rsidP="006C5C4A">
      <w:pPr>
        <w:pStyle w:val="Paragraphedeliste"/>
        <w:jc w:val="both"/>
        <w:rPr>
          <w:sz w:val="24"/>
          <w:szCs w:val="24"/>
        </w:rPr>
      </w:pPr>
    </w:p>
    <w:p w14:paraId="49F78DDF" w14:textId="0EF8D678" w:rsidR="00C07710" w:rsidRPr="006C5C4A" w:rsidRDefault="00C07710" w:rsidP="005E4A9D">
      <w:pPr>
        <w:pStyle w:val="NormalWeb"/>
        <w:rPr>
          <w:rFonts w:asciiTheme="minorHAnsi" w:hAnsiTheme="minorHAnsi" w:cstheme="minorHAnsi"/>
          <w:b/>
          <w:bCs/>
          <w:sz w:val="22"/>
          <w:szCs w:val="22"/>
          <w:u w:val="single"/>
        </w:rPr>
      </w:pPr>
      <w:r w:rsidRPr="006C5C4A">
        <w:rPr>
          <w:rFonts w:asciiTheme="minorHAnsi" w:hAnsiTheme="minorHAnsi" w:cstheme="minorHAnsi"/>
          <w:b/>
          <w:bCs/>
          <w:sz w:val="22"/>
          <w:szCs w:val="22"/>
          <w:u w:val="single"/>
        </w:rPr>
        <w:t>Pour aller plus loin…</w:t>
      </w:r>
    </w:p>
    <w:p w14:paraId="25772C23" w14:textId="60592B8F" w:rsidR="009D1118" w:rsidRDefault="009D1118" w:rsidP="005E4A9D">
      <w:pPr>
        <w:pStyle w:val="NormalWeb"/>
        <w:rPr>
          <w:rFonts w:asciiTheme="minorHAnsi" w:hAnsiTheme="minorHAnsi" w:cstheme="minorHAnsi"/>
          <w:b/>
          <w:bCs/>
          <w:sz w:val="22"/>
          <w:szCs w:val="22"/>
        </w:rPr>
      </w:pPr>
      <w:r>
        <w:rPr>
          <w:rFonts w:asciiTheme="minorHAnsi" w:hAnsiTheme="minorHAnsi" w:cstheme="minorHAnsi"/>
          <w:b/>
          <w:bCs/>
          <w:sz w:val="22"/>
          <w:szCs w:val="22"/>
        </w:rPr>
        <w:t>-Avec l’album « Une histoire à 4 voix » …</w:t>
      </w:r>
    </w:p>
    <w:p w14:paraId="7A7BCBF6" w14:textId="6B494900" w:rsidR="00B1178E" w:rsidRDefault="00B1178E" w:rsidP="005E4A9D">
      <w:pPr>
        <w:pStyle w:val="NormalWeb"/>
        <w:rPr>
          <w:rFonts w:asciiTheme="minorHAnsi" w:hAnsiTheme="minorHAnsi" w:cstheme="minorHAnsi"/>
          <w:sz w:val="22"/>
          <w:szCs w:val="22"/>
        </w:rPr>
      </w:pPr>
      <w:r>
        <w:rPr>
          <w:rFonts w:asciiTheme="minorHAnsi" w:hAnsiTheme="minorHAnsi" w:cstheme="minorHAnsi"/>
          <w:sz w:val="22"/>
          <w:szCs w:val="22"/>
        </w:rPr>
        <w:t>-Une analyse de l’album :</w:t>
      </w:r>
    </w:p>
    <w:p w14:paraId="69D72AEC" w14:textId="65628C73" w:rsidR="00B1178E" w:rsidRDefault="000907EB" w:rsidP="005E4A9D">
      <w:pPr>
        <w:pStyle w:val="NormalWeb"/>
        <w:rPr>
          <w:rFonts w:asciiTheme="minorHAnsi" w:hAnsiTheme="minorHAnsi" w:cstheme="minorHAnsi"/>
          <w:sz w:val="22"/>
          <w:szCs w:val="22"/>
        </w:rPr>
      </w:pPr>
      <w:hyperlink r:id="rId18" w:history="1">
        <w:r w:rsidR="00B1178E" w:rsidRPr="008F2E00">
          <w:rPr>
            <w:rStyle w:val="Lienhypertexte"/>
            <w:rFonts w:asciiTheme="minorHAnsi" w:hAnsiTheme="minorHAnsi" w:cstheme="minorHAnsi"/>
            <w:sz w:val="22"/>
            <w:szCs w:val="22"/>
          </w:rPr>
          <w:t>http://www.cndp.fr/crdp-besancon/fileadmin/CD70/Fichiers_cd70/ressources_pedagogiques/litterature_jeunesse/albums/HIST4VOIX.pdf</w:t>
        </w:r>
      </w:hyperlink>
    </w:p>
    <w:p w14:paraId="57E8E690" w14:textId="7A4CA808" w:rsidR="006C5C4A" w:rsidRPr="00B1178E" w:rsidRDefault="00B1178E" w:rsidP="005E4A9D">
      <w:pPr>
        <w:pStyle w:val="NormalWeb"/>
        <w:rPr>
          <w:rFonts w:asciiTheme="minorHAnsi" w:hAnsiTheme="minorHAnsi" w:cstheme="minorHAnsi"/>
          <w:sz w:val="22"/>
          <w:szCs w:val="22"/>
        </w:rPr>
      </w:pPr>
      <w:r>
        <w:rPr>
          <w:rFonts w:asciiTheme="minorHAnsi" w:hAnsiTheme="minorHAnsi" w:cstheme="minorHAnsi"/>
          <w:sz w:val="22"/>
          <w:szCs w:val="22"/>
        </w:rPr>
        <w:t>-Une exploration pédagogique de l’album :</w:t>
      </w:r>
    </w:p>
    <w:p w14:paraId="4D146B35" w14:textId="759C61BA" w:rsidR="00B1178E" w:rsidRDefault="000907EB" w:rsidP="005E4A9D">
      <w:pPr>
        <w:pStyle w:val="NormalWeb"/>
        <w:rPr>
          <w:rFonts w:asciiTheme="minorHAnsi" w:hAnsiTheme="minorHAnsi" w:cstheme="minorHAnsi"/>
          <w:sz w:val="22"/>
          <w:szCs w:val="22"/>
        </w:rPr>
      </w:pPr>
      <w:hyperlink r:id="rId19" w:history="1">
        <w:r w:rsidR="00B1178E" w:rsidRPr="008F2E00">
          <w:rPr>
            <w:rStyle w:val="Lienhypertexte"/>
            <w:rFonts w:asciiTheme="minorHAnsi" w:hAnsiTheme="minorHAnsi" w:cstheme="minorHAnsi"/>
            <w:sz w:val="22"/>
            <w:szCs w:val="22"/>
          </w:rPr>
          <w:t>http://educalire.fr/fiches_pedagogiques/une-histoire-a-4-voix/une-histoire-a-4-voix.pdf</w:t>
        </w:r>
      </w:hyperlink>
    </w:p>
    <w:p w14:paraId="7D46E53F" w14:textId="67E50351" w:rsidR="0046634C" w:rsidRDefault="009D1118" w:rsidP="005E4A9D">
      <w:pPr>
        <w:pStyle w:val="NormalWeb"/>
        <w:rPr>
          <w:rFonts w:asciiTheme="minorHAnsi" w:hAnsiTheme="minorHAnsi" w:cstheme="minorHAnsi"/>
          <w:b/>
          <w:bCs/>
          <w:sz w:val="22"/>
          <w:szCs w:val="22"/>
        </w:rPr>
      </w:pPr>
      <w:r>
        <w:rPr>
          <w:rFonts w:asciiTheme="minorHAnsi" w:hAnsiTheme="minorHAnsi" w:cstheme="minorHAnsi"/>
          <w:b/>
          <w:bCs/>
          <w:sz w:val="22"/>
          <w:szCs w:val="22"/>
        </w:rPr>
        <w:t>-</w:t>
      </w:r>
      <w:r w:rsidR="0046634C">
        <w:rPr>
          <w:rFonts w:asciiTheme="minorHAnsi" w:hAnsiTheme="minorHAnsi" w:cstheme="minorHAnsi"/>
          <w:b/>
          <w:bCs/>
          <w:sz w:val="22"/>
          <w:szCs w:val="22"/>
        </w:rPr>
        <w:t>Avec l’album « Graines de liberté »</w:t>
      </w:r>
      <w:r>
        <w:rPr>
          <w:rFonts w:asciiTheme="minorHAnsi" w:hAnsiTheme="minorHAnsi" w:cstheme="minorHAnsi"/>
          <w:b/>
          <w:bCs/>
          <w:sz w:val="22"/>
          <w:szCs w:val="22"/>
        </w:rPr>
        <w:t xml:space="preserve"> </w:t>
      </w:r>
      <w:r w:rsidR="0046634C">
        <w:rPr>
          <w:rFonts w:asciiTheme="minorHAnsi" w:hAnsiTheme="minorHAnsi" w:cstheme="minorHAnsi"/>
          <w:b/>
          <w:bCs/>
          <w:sz w:val="22"/>
          <w:szCs w:val="22"/>
        </w:rPr>
        <w:t>...</w:t>
      </w:r>
    </w:p>
    <w:p w14:paraId="7FC970B5" w14:textId="3FAAE8B2" w:rsidR="00C07710" w:rsidRDefault="00C07710" w:rsidP="005E4A9D">
      <w:pPr>
        <w:pStyle w:val="NormalWeb"/>
        <w:rPr>
          <w:rFonts w:asciiTheme="minorHAnsi" w:hAnsiTheme="minorHAnsi" w:cstheme="minorHAnsi"/>
          <w:sz w:val="22"/>
          <w:szCs w:val="22"/>
        </w:rPr>
      </w:pPr>
      <w:r>
        <w:rPr>
          <w:rFonts w:asciiTheme="minorHAnsi" w:hAnsiTheme="minorHAnsi" w:cstheme="minorHAnsi"/>
          <w:sz w:val="22"/>
          <w:szCs w:val="22"/>
        </w:rPr>
        <w:t>-Une vidéo de présentation de l’album « Graines de liberté » aux éditions Utopique :</w:t>
      </w:r>
    </w:p>
    <w:p w14:paraId="1AADD7A6" w14:textId="7B4EA82B" w:rsidR="00C07710" w:rsidRDefault="000907EB" w:rsidP="005E4A9D">
      <w:pPr>
        <w:pStyle w:val="NormalWeb"/>
        <w:rPr>
          <w:rFonts w:asciiTheme="minorHAnsi" w:hAnsiTheme="minorHAnsi" w:cstheme="minorHAnsi"/>
          <w:sz w:val="22"/>
          <w:szCs w:val="22"/>
        </w:rPr>
      </w:pPr>
      <w:hyperlink r:id="rId20" w:history="1">
        <w:r w:rsidR="00C07710" w:rsidRPr="008F2E00">
          <w:rPr>
            <w:rStyle w:val="Lienhypertexte"/>
            <w:rFonts w:asciiTheme="minorHAnsi" w:hAnsiTheme="minorHAnsi" w:cstheme="minorHAnsi"/>
            <w:sz w:val="22"/>
            <w:szCs w:val="22"/>
          </w:rPr>
          <w:t>https://www.facebook.com/utopique/videos/1358316590945073/?v=1358316590945073</w:t>
        </w:r>
      </w:hyperlink>
    </w:p>
    <w:p w14:paraId="13967F39" w14:textId="7237E029" w:rsidR="009D1118" w:rsidRDefault="006C5C4A" w:rsidP="005E4A9D">
      <w:pPr>
        <w:pStyle w:val="NormalWeb"/>
        <w:rPr>
          <w:rStyle w:val="lev"/>
          <w:rFonts w:asciiTheme="minorHAnsi" w:hAnsiTheme="minorHAnsi" w:cstheme="minorHAnsi"/>
          <w:b w:val="0"/>
          <w:bCs w:val="0"/>
          <w:sz w:val="22"/>
          <w:szCs w:val="22"/>
        </w:rPr>
      </w:pPr>
      <w:r w:rsidRPr="006C5C4A">
        <w:rPr>
          <w:rStyle w:val="lev"/>
          <w:rFonts w:asciiTheme="minorHAnsi" w:hAnsiTheme="minorHAnsi" w:cstheme="minorHAnsi"/>
          <w:b w:val="0"/>
          <w:bCs w:val="0"/>
          <w:sz w:val="22"/>
          <w:szCs w:val="22"/>
        </w:rPr>
        <w:t xml:space="preserve">-Une fiche d'exploitation à télécharger, réalisée par Amnesty International, pour travailler autour de cet album avec les classes : </w:t>
      </w:r>
    </w:p>
    <w:p w14:paraId="455BBF11" w14:textId="4AF5C824" w:rsidR="00064408" w:rsidRPr="00064408" w:rsidRDefault="000907EB" w:rsidP="00A06764">
      <w:pPr>
        <w:pStyle w:val="NormalWeb"/>
      </w:pPr>
      <w:hyperlink r:id="rId21" w:history="1">
        <w:r w:rsidR="006C5C4A" w:rsidRPr="008F2E00">
          <w:rPr>
            <w:rStyle w:val="Lienhypertexte"/>
            <w:rFonts w:asciiTheme="minorHAnsi" w:hAnsiTheme="minorHAnsi" w:cstheme="minorHAnsi"/>
            <w:sz w:val="22"/>
            <w:szCs w:val="22"/>
          </w:rPr>
          <w:t>https://www.amnesty.fr/sites/default/files/graine_de_liberte.pdf</w:t>
        </w:r>
      </w:hyperlink>
    </w:p>
    <w:sectPr w:rsidR="00064408" w:rsidRPr="00064408" w:rsidSect="00C00784">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77C45" w14:textId="77777777" w:rsidR="000907EB" w:rsidRDefault="000907EB" w:rsidP="000907EB">
      <w:pPr>
        <w:spacing w:after="0" w:line="240" w:lineRule="auto"/>
      </w:pPr>
      <w:r>
        <w:separator/>
      </w:r>
    </w:p>
  </w:endnote>
  <w:endnote w:type="continuationSeparator" w:id="0">
    <w:p w14:paraId="06328FD7" w14:textId="77777777" w:rsidR="000907EB" w:rsidRDefault="000907EB" w:rsidP="00090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2EB1C" w14:textId="77777777" w:rsidR="000907EB" w:rsidRDefault="000907EB" w:rsidP="000907EB">
      <w:pPr>
        <w:spacing w:after="0" w:line="240" w:lineRule="auto"/>
      </w:pPr>
      <w:r>
        <w:separator/>
      </w:r>
    </w:p>
  </w:footnote>
  <w:footnote w:type="continuationSeparator" w:id="0">
    <w:p w14:paraId="738F82F2" w14:textId="77777777" w:rsidR="000907EB" w:rsidRDefault="000907EB" w:rsidP="00090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12E6F" w14:textId="745A6ABB" w:rsidR="000907EB" w:rsidRDefault="000907EB">
    <w:pPr>
      <w:pStyle w:val="En-tte"/>
    </w:pPr>
    <w:r w:rsidRPr="000907EB">
      <w:rPr>
        <w:noProof/>
        <w:lang w:eastAsia="fr-BE"/>
      </w:rPr>
      <w:drawing>
        <wp:anchor distT="0" distB="0" distL="114300" distR="114300" simplePos="0" relativeHeight="251658240" behindDoc="0" locked="0" layoutInCell="1" allowOverlap="1" wp14:anchorId="148E3547" wp14:editId="2E0B0358">
          <wp:simplePos x="0" y="0"/>
          <wp:positionH relativeFrom="margin">
            <wp:posOffset>5043805</wp:posOffset>
          </wp:positionH>
          <wp:positionV relativeFrom="page">
            <wp:align>top</wp:align>
          </wp:positionV>
          <wp:extent cx="1616075" cy="1718310"/>
          <wp:effectExtent l="0" t="0" r="3175" b="0"/>
          <wp:wrapSquare wrapText="bothSides"/>
          <wp:docPr id="8" name="Image 8" descr="C:\Users\Stagiaire1\Desktop\23avr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iaire1\Desktop\23avril2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B31FFB"/>
    <w:multiLevelType w:val="hybridMultilevel"/>
    <w:tmpl w:val="744E511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064408"/>
    <w:rsid w:val="000907EB"/>
    <w:rsid w:val="001062E7"/>
    <w:rsid w:val="001E49CA"/>
    <w:rsid w:val="00201FD9"/>
    <w:rsid w:val="002545F4"/>
    <w:rsid w:val="00287D3F"/>
    <w:rsid w:val="0046634C"/>
    <w:rsid w:val="004C3DA8"/>
    <w:rsid w:val="00567C79"/>
    <w:rsid w:val="005E4A9D"/>
    <w:rsid w:val="006C5C4A"/>
    <w:rsid w:val="00734ED5"/>
    <w:rsid w:val="009D1118"/>
    <w:rsid w:val="00A06764"/>
    <w:rsid w:val="00A508FD"/>
    <w:rsid w:val="00B00C9E"/>
    <w:rsid w:val="00B1178E"/>
    <w:rsid w:val="00B137F2"/>
    <w:rsid w:val="00B325EB"/>
    <w:rsid w:val="00B86EA3"/>
    <w:rsid w:val="00C00784"/>
    <w:rsid w:val="00C07710"/>
    <w:rsid w:val="00C2201A"/>
    <w:rsid w:val="00C43C5D"/>
    <w:rsid w:val="00D67080"/>
    <w:rsid w:val="00DD5777"/>
    <w:rsid w:val="00F23A06"/>
    <w:rsid w:val="00F36C92"/>
    <w:rsid w:val="00F70B73"/>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4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NormalWeb">
    <w:name w:val="Normal (Web)"/>
    <w:basedOn w:val="Normal"/>
    <w:uiPriority w:val="99"/>
    <w:unhideWhenUsed/>
    <w:rsid w:val="005E4A9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UnresolvedMention">
    <w:name w:val="Unresolved Mention"/>
    <w:basedOn w:val="Policepardfaut"/>
    <w:uiPriority w:val="99"/>
    <w:semiHidden/>
    <w:unhideWhenUsed/>
    <w:rsid w:val="00C07710"/>
    <w:rPr>
      <w:color w:val="605E5C"/>
      <w:shd w:val="clear" w:color="auto" w:fill="E1DFDD"/>
    </w:rPr>
  </w:style>
  <w:style w:type="paragraph" w:styleId="Paragraphedeliste">
    <w:name w:val="List Paragraph"/>
    <w:basedOn w:val="Normal"/>
    <w:uiPriority w:val="34"/>
    <w:qFormat/>
    <w:rsid w:val="001E49CA"/>
    <w:pPr>
      <w:ind w:left="720"/>
      <w:contextualSpacing/>
    </w:pPr>
  </w:style>
  <w:style w:type="character" w:styleId="lev">
    <w:name w:val="Strong"/>
    <w:basedOn w:val="Policepardfaut"/>
    <w:uiPriority w:val="22"/>
    <w:qFormat/>
    <w:rsid w:val="006C5C4A"/>
    <w:rPr>
      <w:b/>
      <w:bCs/>
    </w:rPr>
  </w:style>
  <w:style w:type="paragraph" w:styleId="En-tte">
    <w:name w:val="header"/>
    <w:basedOn w:val="Normal"/>
    <w:link w:val="En-tteCar"/>
    <w:uiPriority w:val="99"/>
    <w:unhideWhenUsed/>
    <w:rsid w:val="000907EB"/>
    <w:pPr>
      <w:tabs>
        <w:tab w:val="center" w:pos="4536"/>
        <w:tab w:val="right" w:pos="9072"/>
      </w:tabs>
      <w:spacing w:after="0" w:line="240" w:lineRule="auto"/>
    </w:pPr>
  </w:style>
  <w:style w:type="character" w:customStyle="1" w:styleId="En-tteCar">
    <w:name w:val="En-tête Car"/>
    <w:basedOn w:val="Policepardfaut"/>
    <w:link w:val="En-tte"/>
    <w:uiPriority w:val="99"/>
    <w:rsid w:val="000907EB"/>
  </w:style>
  <w:style w:type="paragraph" w:styleId="Pieddepage">
    <w:name w:val="footer"/>
    <w:basedOn w:val="Normal"/>
    <w:link w:val="PieddepageCar"/>
    <w:uiPriority w:val="99"/>
    <w:unhideWhenUsed/>
    <w:rsid w:val="000907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0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69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cochet-jeunes.org/livres/mammouth-0" TargetMode="External"/><Relationship Id="rId13" Type="http://schemas.openxmlformats.org/officeDocument/2006/relationships/image" Target="media/image4.jpeg"/><Relationship Id="rId18" Type="http://schemas.openxmlformats.org/officeDocument/2006/relationships/hyperlink" Target="http://www.cndp.fr/crdp-besancon/fileadmin/CD70/Fichiers_cd70/ressources_pedagogiques/litterature_jeunesse/albums/HIST4VOIX.pdf" TargetMode="External"/><Relationship Id="rId3" Type="http://schemas.openxmlformats.org/officeDocument/2006/relationships/settings" Target="settings.xml"/><Relationship Id="rId21" Type="http://schemas.openxmlformats.org/officeDocument/2006/relationships/hyperlink" Target="https://www.amnesty.fr/sites/default/files/graine_de_liberte.pdf" TargetMode="External"/><Relationship Id="rId7" Type="http://schemas.openxmlformats.org/officeDocument/2006/relationships/image" Target="media/image1.jpeg"/><Relationship Id="rId12" Type="http://schemas.openxmlformats.org/officeDocument/2006/relationships/hyperlink" Target="http://www.bing.com/images/search?q=pou-poule+loufane&amp;view=detailv2&amp;&amp;id=711E7D2D516C72921BC631B6C4A559E898DEFE4A&amp;selectedIndex=0&amp;ccid=khJIAD1S&amp;simid=608032911771567048&amp;thid=OIP.M921248003d52594dd1875f22d218f25fo0" TargetMode="External"/><Relationship Id="rId17" Type="http://schemas.openxmlformats.org/officeDocument/2006/relationships/hyperlink" Target="http://educalire.fr/Pou-poule.ph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facebook.com/utopique/videos/1358316590945073/?v=135831659094507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educalire.fr/fiches_pedagogiques/une-histoire-a-4-voix/une-histoire-a-4-voix.pdf" TargetMode="External"/><Relationship Id="rId4" Type="http://schemas.openxmlformats.org/officeDocument/2006/relationships/webSettings" Target="webSettings.xml"/><Relationship Id="rId9" Type="http://schemas.openxmlformats.org/officeDocument/2006/relationships/hyperlink" Target="http://www.bing.com/images/search?q=Une+histoire+%c3%a0+4+voix&amp;view=detailv2&amp;&amp;id=8C27CB7A8BD1346855D613EC1529E94AF23794B8&amp;selectedIndex=0&amp;ccid=dyLK8K76&amp;simid=608043142384978928&amp;thid=OIP.M7722caf0aefad859714c0a5b59dff732o0" TargetMode="Externa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Pages>
  <Words>1129</Words>
  <Characters>6215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Communication Adeb</cp:lastModifiedBy>
  <cp:revision>22</cp:revision>
  <dcterms:created xsi:type="dcterms:W3CDTF">2019-09-06T13:44:00Z</dcterms:created>
  <dcterms:modified xsi:type="dcterms:W3CDTF">2020-03-04T13:36:00Z</dcterms:modified>
</cp:coreProperties>
</file>