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301"/>
        <w:gridCol w:w="739"/>
        <w:gridCol w:w="2941"/>
      </w:tblGrid>
      <w:tr w:rsidR="00F23A06" w14:paraId="4A0733A6" w14:textId="77777777" w:rsidTr="00B77816">
        <w:tc>
          <w:tcPr>
            <w:tcW w:w="2081" w:type="dxa"/>
            <w:gridSpan w:val="2"/>
            <w:shd w:val="clear" w:color="auto" w:fill="FFFF00"/>
          </w:tcPr>
          <w:p w14:paraId="6FCCC02F" w14:textId="2B8136FD" w:rsidR="00F23A06" w:rsidRPr="00ED13EC" w:rsidRDefault="00F36C92" w:rsidP="00043DD4">
            <w:pPr>
              <w:rPr>
                <w:b/>
                <w:bCs/>
              </w:rPr>
            </w:pPr>
            <w:r>
              <w:rPr>
                <w:b/>
                <w:bCs/>
              </w:rPr>
              <w:t>Quelques pistes pédagogiques pour…</w:t>
            </w:r>
          </w:p>
        </w:tc>
        <w:tc>
          <w:tcPr>
            <w:tcW w:w="3301" w:type="dxa"/>
            <w:shd w:val="clear" w:color="auto" w:fill="F1017A"/>
          </w:tcPr>
          <w:p w14:paraId="1CF5CD3A" w14:textId="74723206" w:rsidR="00F23A06" w:rsidRDefault="00B137F2" w:rsidP="00043DD4">
            <w:r>
              <w:t>Elaborer des activités signifiantes pour parler, écouter, lire, écrire.</w:t>
            </w:r>
          </w:p>
        </w:tc>
        <w:tc>
          <w:tcPr>
            <w:tcW w:w="3680" w:type="dxa"/>
            <w:gridSpan w:val="2"/>
            <w:shd w:val="clear" w:color="auto" w:fill="BDD6EE" w:themeFill="accent5" w:themeFillTint="66"/>
          </w:tcPr>
          <w:p w14:paraId="1CCEF12E" w14:textId="3E33F35F" w:rsidR="00F23A06" w:rsidRPr="00ED13EC" w:rsidRDefault="00D03D24" w:rsidP="00043DD4">
            <w:pPr>
              <w:rPr>
                <w:i/>
                <w:iCs/>
              </w:rPr>
            </w:pPr>
            <w:r>
              <w:rPr>
                <w:i/>
                <w:iCs/>
              </w:rPr>
              <w:t xml:space="preserve">Lire </w:t>
            </w:r>
            <w:r w:rsidR="00A06E77">
              <w:rPr>
                <w:i/>
                <w:iCs/>
              </w:rPr>
              <w:t>pour mieux écrire</w:t>
            </w:r>
            <w:r w:rsidR="00FE64F2">
              <w:rPr>
                <w:i/>
                <w:iCs/>
              </w:rPr>
              <w:t xml:space="preserve"> (en utilisant le numérique comme outil).</w:t>
            </w:r>
          </w:p>
        </w:tc>
      </w:tr>
      <w:tr w:rsidR="00F23A06" w14:paraId="2D62591A" w14:textId="77777777" w:rsidTr="00B77816">
        <w:tc>
          <w:tcPr>
            <w:tcW w:w="1508" w:type="dxa"/>
            <w:shd w:val="clear" w:color="auto" w:fill="8A8820"/>
          </w:tcPr>
          <w:p w14:paraId="11553B27" w14:textId="50937988" w:rsidR="00F23A06" w:rsidRDefault="00F23A06" w:rsidP="00043DD4">
            <w:r>
              <w:t xml:space="preserve">Public : </w:t>
            </w:r>
            <w:r w:rsidR="009F372E" w:rsidRPr="009F372E">
              <w:rPr>
                <w:sz w:val="18"/>
                <w:szCs w:val="18"/>
              </w:rPr>
              <w:t xml:space="preserve">lecteurs autonomes </w:t>
            </w:r>
            <w:r w:rsidR="00D13E7D">
              <w:rPr>
                <w:sz w:val="18"/>
                <w:szCs w:val="18"/>
              </w:rPr>
              <w:t>et</w:t>
            </w:r>
            <w:r w:rsidR="009F372E" w:rsidRPr="009F372E">
              <w:rPr>
                <w:sz w:val="18"/>
                <w:szCs w:val="18"/>
              </w:rPr>
              <w:t xml:space="preserve"> confirmés</w:t>
            </w:r>
          </w:p>
        </w:tc>
        <w:tc>
          <w:tcPr>
            <w:tcW w:w="4613" w:type="dxa"/>
            <w:gridSpan w:val="3"/>
          </w:tcPr>
          <w:p w14:paraId="0DCB0476" w14:textId="188D7394" w:rsidR="00F23A06" w:rsidRPr="00B10A7F" w:rsidRDefault="00D03D24" w:rsidP="00043DD4">
            <w:pPr>
              <w:rPr>
                <w:b/>
                <w:bCs/>
              </w:rPr>
            </w:pPr>
            <w:r>
              <w:rPr>
                <w:b/>
                <w:bCs/>
              </w:rPr>
              <w:t xml:space="preserve">Exploration à partir de l’album « Et dans ta tête à toi » de </w:t>
            </w:r>
            <w:r w:rsidR="006B33FD">
              <w:rPr>
                <w:b/>
                <w:bCs/>
              </w:rPr>
              <w:t>M. Jaume- Ed. Alice Jeunesse</w:t>
            </w:r>
          </w:p>
        </w:tc>
        <w:tc>
          <w:tcPr>
            <w:tcW w:w="2941" w:type="dxa"/>
            <w:shd w:val="clear" w:color="auto" w:fill="8A8820"/>
          </w:tcPr>
          <w:p w14:paraId="4076ECAC" w14:textId="456511BA" w:rsidR="00F23A06" w:rsidRDefault="00D03D24" w:rsidP="00043DD4">
            <w:r>
              <w:t>« Et dans nos têtes, il y a aussi beaucoup d’idées ! »</w:t>
            </w:r>
          </w:p>
        </w:tc>
      </w:tr>
    </w:tbl>
    <w:p w14:paraId="2BCBC2DD" w14:textId="6F7F03A6" w:rsidR="00A21EAE" w:rsidRPr="00A21EAE" w:rsidRDefault="00B77816" w:rsidP="00F23A06">
      <w:pPr>
        <w:rPr>
          <w:noProof/>
          <w:sz w:val="16"/>
          <w:szCs w:val="16"/>
        </w:rPr>
      </w:pPr>
      <w:bookmarkStart w:id="0" w:name="_GoBack"/>
      <w:r>
        <w:rPr>
          <w:b/>
          <w:bCs/>
          <w:noProof/>
          <w:lang w:eastAsia="fr-BE"/>
        </w:rPr>
        <w:drawing>
          <wp:anchor distT="0" distB="0" distL="114300" distR="114300" simplePos="0" relativeHeight="251660288" behindDoc="0" locked="0" layoutInCell="1" allowOverlap="1" wp14:anchorId="3C194672" wp14:editId="6778F053">
            <wp:simplePos x="0" y="0"/>
            <wp:positionH relativeFrom="page">
              <wp:align>right</wp:align>
            </wp:positionH>
            <wp:positionV relativeFrom="margin">
              <wp:posOffset>-866775</wp:posOffset>
            </wp:positionV>
            <wp:extent cx="842010" cy="8953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avril2 - Copi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2010" cy="895350"/>
                    </a:xfrm>
                    <a:prstGeom prst="rect">
                      <a:avLst/>
                    </a:prstGeom>
                  </pic:spPr>
                </pic:pic>
              </a:graphicData>
            </a:graphic>
            <wp14:sizeRelH relativeFrom="page">
              <wp14:pctWidth>0</wp14:pctWidth>
            </wp14:sizeRelH>
            <wp14:sizeRelV relativeFrom="page">
              <wp14:pctHeight>0</wp14:pctHeight>
            </wp14:sizeRelV>
          </wp:anchor>
        </w:drawing>
      </w:r>
      <w:bookmarkEnd w:id="0"/>
      <w:r w:rsidR="00A21EAE">
        <w:rPr>
          <w:noProof/>
        </w:rPr>
        <w:t xml:space="preserve"> </w:t>
      </w:r>
    </w:p>
    <w:p w14:paraId="31011363" w14:textId="72067FB7" w:rsidR="00F23A06" w:rsidRDefault="00A21EAE" w:rsidP="00F23A06">
      <w:pPr>
        <w:rPr>
          <w:sz w:val="16"/>
          <w:szCs w:val="16"/>
        </w:rPr>
      </w:pPr>
      <w:r>
        <w:rPr>
          <w:noProof/>
          <w:lang w:eastAsia="fr-BE"/>
        </w:rPr>
        <mc:AlternateContent>
          <mc:Choice Requires="wps">
            <w:drawing>
              <wp:anchor distT="45720" distB="45720" distL="114300" distR="114300" simplePos="0" relativeHeight="251659264" behindDoc="0" locked="0" layoutInCell="1" allowOverlap="1" wp14:anchorId="0D47E94F" wp14:editId="21134294">
                <wp:simplePos x="0" y="0"/>
                <wp:positionH relativeFrom="column">
                  <wp:posOffset>1499870</wp:posOffset>
                </wp:positionH>
                <wp:positionV relativeFrom="paragraph">
                  <wp:posOffset>20320</wp:posOffset>
                </wp:positionV>
                <wp:extent cx="4037330" cy="1354455"/>
                <wp:effectExtent l="0" t="0" r="20320" b="171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354455"/>
                        </a:xfrm>
                        <a:prstGeom prst="rect">
                          <a:avLst/>
                        </a:prstGeom>
                        <a:solidFill>
                          <a:srgbClr val="FFFFFF"/>
                        </a:solidFill>
                        <a:ln w="9525">
                          <a:solidFill>
                            <a:srgbClr val="000000"/>
                          </a:solidFill>
                          <a:miter lim="800000"/>
                          <a:headEnd/>
                          <a:tailEnd/>
                        </a:ln>
                      </wps:spPr>
                      <wps:txbx>
                        <w:txbxContent>
                          <w:p w14:paraId="280C6EA9" w14:textId="77777777" w:rsidR="00A21EAE" w:rsidRDefault="00A21EAE" w:rsidP="00A21EAE">
                            <w:pPr>
                              <w:jc w:val="both"/>
                            </w:pPr>
                            <w:r>
                              <w:t>Au travers des activités proposées, vous allez voir à quel point une lecture experte d’un ouvrage de littérature de jeunesse permet aux enfants de s’investir dans une tâche d’écriture à leur tour.</w:t>
                            </w:r>
                          </w:p>
                          <w:p w14:paraId="7FFE1BF6" w14:textId="77777777" w:rsidR="00A21EAE" w:rsidRDefault="00A21EAE" w:rsidP="00A21EAE">
                            <w:pPr>
                              <w:jc w:val="both"/>
                            </w:pPr>
                            <w:r>
                              <w:t>Ces activités ont été menées par Béatrice dans sa classe de 6</w:t>
                            </w:r>
                            <w:r w:rsidRPr="009D2A9E">
                              <w:rPr>
                                <w:vertAlign w:val="superscript"/>
                              </w:rPr>
                              <w:t>ème</w:t>
                            </w:r>
                            <w:r>
                              <w:t xml:space="preserve"> primaire et par Rodolphe lors d’animations en bibliothèque avec une classe de 4</w:t>
                            </w:r>
                            <w:r w:rsidRPr="00A21EAE">
                              <w:rPr>
                                <w:vertAlign w:val="superscript"/>
                              </w:rPr>
                              <w:t>ème</w:t>
                            </w:r>
                            <w:r>
                              <w:t xml:space="preserve"> primaire.</w:t>
                            </w:r>
                          </w:p>
                          <w:p w14:paraId="7268D368" w14:textId="20F98CB5" w:rsidR="00A21EAE" w:rsidRDefault="00A21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47E94F" id="_x0000_t202" coordsize="21600,21600" o:spt="202" path="m,l,21600r21600,l21600,xe">
                <v:stroke joinstyle="miter"/>
                <v:path gradientshapeok="t" o:connecttype="rect"/>
              </v:shapetype>
              <v:shape id="Zone de texte 2" o:spid="_x0000_s1026" type="#_x0000_t202" style="position:absolute;margin-left:118.1pt;margin-top:1.6pt;width:317.9pt;height:10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yeKwIAAEwEAAAOAAAAZHJzL2Uyb0RvYy54bWysVEuP0zAQviPxHyzfaR5N6G7UdLV0KUJa&#10;HtLChZvjOI2F4wm226T76xk72VJeF0QOlscz/jzzfTNZ34ydIkdhrARd0mQRUyI0h1rqfUk/f9q9&#10;uKLEOqZrpkCLkp6EpTeb58/WQ1+IFFpQtTAEQbQthr6krXN9EUWWt6JjdgG90OhswHTMoWn2UW3Y&#10;gOiditI4fhkNYOreABfW4und5KSbgN80grsPTWOFI6qkmJsLqwlr5ddos2bF3rC+lXxOg/1DFh2T&#10;Gh89Q90xx8jByN+gOskNWGjcgkMXQdNILkINWE0S/1LNQ8t6EWpBcmx/psn+P1j+/vjREFmXNE1W&#10;lGjWoUhfUCpSC+LE6ARJPUlDbwuMfegx2o2vYESxQ8G2vwf+1RIN25bpvbg1BoZWsBqTTPzN6OLq&#10;hGM9SDW8gxrfYgcHAWhsTOcZRE4IoqNYp7NAmAfheJjFy9VyiS6OvmSZZ1mehzdY8XS9N9a9EdAR&#10;vympwQ4I8Ox4b51PhxVPIf41C0rWO6lUMMy+2ipDjgy7ZRe+Gf2nMKXJUNLrPM0nBv4KEYfvTxCd&#10;dNj2SnYlvToHscLz9lrXoSkdk2raY8pKz0R67iYW3ViNszAV1Cek1MDU3jiOuGnBPFIyYGuX1H47&#10;MCMoUW81ynKdZJmfhWBk+SpFw1x6qksP0xyhSuoombZbF+bHE6bhFuVrZCDW6zxlMueKLRv4nsfL&#10;z8SlHaJ+/AQ23wEAAP//AwBQSwMEFAAGAAgAAAAhAKAq0HLfAAAACQEAAA8AAABkcnMvZG93bnJl&#10;di54bWxMj8FOwzAQRO9I/IO1SFwQdZpAGkKcCiGB6A0KgqubbJMIex1sNw1/z3KC02r0RrMz1Xq2&#10;Rkzow+BIwXKRgEBqXDtQp+Dt9eGyABGiplYbR6jgGwOs69OTSpetO9ILTtvYCQ6hUGoFfYxjKWVo&#10;erQ6LNyIxGzvvNWRpe9k6/WRw62RaZLk0uqB+EOvR7zvsfncHqyC4upp+gib7Pm9yffmJl6spscv&#10;r9T52Xx3CyLiHP/M8Fufq0PNnXbuQG0QRkGa5SlbFWR8mBerlLftGCzza5B1Jf8vqH8AAAD//wMA&#10;UEsBAi0AFAAGAAgAAAAhALaDOJL+AAAA4QEAABMAAAAAAAAAAAAAAAAAAAAAAFtDb250ZW50X1R5&#10;cGVzXS54bWxQSwECLQAUAAYACAAAACEAOP0h/9YAAACUAQAACwAAAAAAAAAAAAAAAAAvAQAAX3Jl&#10;bHMvLnJlbHNQSwECLQAUAAYACAAAACEA5SeMnisCAABMBAAADgAAAAAAAAAAAAAAAAAuAgAAZHJz&#10;L2Uyb0RvYy54bWxQSwECLQAUAAYACAAAACEAoCrQct8AAAAJAQAADwAAAAAAAAAAAAAAAACFBAAA&#10;ZHJzL2Rvd25yZXYueG1sUEsFBgAAAAAEAAQA8wAAAJEFAAAAAA==&#10;">
                <v:textbox>
                  <w:txbxContent>
                    <w:p w14:paraId="280C6EA9" w14:textId="77777777" w:rsidR="00A21EAE" w:rsidRDefault="00A21EAE" w:rsidP="00A21EAE">
                      <w:pPr>
                        <w:jc w:val="both"/>
                      </w:pPr>
                      <w:r>
                        <w:t>Au travers des activités proposées, vous allez voir à quel point une lecture experte d’un ouvrage de littérature de jeunesse permet aux enfants de s’investir dans une tâche d’écriture à leur tour.</w:t>
                      </w:r>
                    </w:p>
                    <w:p w14:paraId="7FFE1BF6" w14:textId="77777777" w:rsidR="00A21EAE" w:rsidRDefault="00A21EAE" w:rsidP="00A21EAE">
                      <w:pPr>
                        <w:jc w:val="both"/>
                      </w:pPr>
                      <w:r>
                        <w:t>Ces activités ont été menées par Béatrice dans sa classe de 6</w:t>
                      </w:r>
                      <w:r w:rsidRPr="009D2A9E">
                        <w:rPr>
                          <w:vertAlign w:val="superscript"/>
                        </w:rPr>
                        <w:t>ème</w:t>
                      </w:r>
                      <w:r>
                        <w:t xml:space="preserve"> primaire et par Rodolphe lors d’animations en bibliothèque avec une classe de 4</w:t>
                      </w:r>
                      <w:r w:rsidRPr="00A21EAE">
                        <w:rPr>
                          <w:vertAlign w:val="superscript"/>
                        </w:rPr>
                        <w:t>ème</w:t>
                      </w:r>
                      <w:r>
                        <w:t xml:space="preserve"> primaire.</w:t>
                      </w:r>
                    </w:p>
                    <w:p w14:paraId="7268D368" w14:textId="20F98CB5" w:rsidR="00A21EAE" w:rsidRDefault="00A21EAE"/>
                  </w:txbxContent>
                </v:textbox>
                <w10:wrap type="square"/>
              </v:shape>
            </w:pict>
          </mc:Fallback>
        </mc:AlternateContent>
      </w:r>
      <w:r>
        <w:rPr>
          <w:noProof/>
          <w:lang w:eastAsia="fr-BE"/>
        </w:rPr>
        <w:drawing>
          <wp:inline distT="0" distB="0" distL="0" distR="0" wp14:anchorId="53767CDA" wp14:editId="0598B4DF">
            <wp:extent cx="1375833" cy="1420269"/>
            <wp:effectExtent l="0" t="0" r="0" b="8890"/>
            <wp:docPr id="18" name="Image 18" descr="C:\Users\Utilisateur\AppData\Local\Microsoft\Windows\INetCache\Content.MSO\F43BE5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MSO\F43BE5E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5134" cy="1450516"/>
                    </a:xfrm>
                    <a:prstGeom prst="rect">
                      <a:avLst/>
                    </a:prstGeom>
                    <a:noFill/>
                    <a:ln>
                      <a:noFill/>
                    </a:ln>
                  </pic:spPr>
                </pic:pic>
              </a:graphicData>
            </a:graphic>
          </wp:inline>
        </w:drawing>
      </w:r>
    </w:p>
    <w:p w14:paraId="7E5E8424" w14:textId="77777777" w:rsidR="00A21EAE" w:rsidRDefault="00A21EAE" w:rsidP="00F23A06">
      <w:pPr>
        <w:rPr>
          <w:sz w:val="16"/>
          <w:szCs w:val="16"/>
        </w:rPr>
      </w:pPr>
    </w:p>
    <w:p w14:paraId="6B6C8D8C" w14:textId="4CFF0C13" w:rsidR="009F372E" w:rsidRDefault="00B352AD" w:rsidP="000464C5">
      <w:pPr>
        <w:jc w:val="center"/>
        <w:rPr>
          <w:b/>
          <w:bCs/>
        </w:rPr>
      </w:pPr>
      <w:r>
        <w:rPr>
          <w:b/>
          <w:bCs/>
        </w:rPr>
        <w:t xml:space="preserve">A. </w:t>
      </w:r>
      <w:r w:rsidR="000464C5">
        <w:rPr>
          <w:b/>
          <w:bCs/>
        </w:rPr>
        <w:t>Focus sur le livre et son auteur…</w:t>
      </w:r>
    </w:p>
    <w:p w14:paraId="2590AF66" w14:textId="646BF697" w:rsidR="009D2A9E" w:rsidRDefault="000464C5" w:rsidP="009D2A9E">
      <w:pPr>
        <w:jc w:val="both"/>
      </w:pPr>
      <w:r w:rsidRPr="009D2A9E">
        <w:t xml:space="preserve">- </w:t>
      </w:r>
      <w:r w:rsidR="009D2A9E">
        <w:rPr>
          <w:b/>
          <w:bCs/>
          <w:i/>
          <w:iCs/>
        </w:rPr>
        <w:t>Qui est l’</w:t>
      </w:r>
      <w:r w:rsidRPr="009D2A9E">
        <w:rPr>
          <w:b/>
          <w:bCs/>
          <w:i/>
          <w:iCs/>
        </w:rPr>
        <w:t>auteur</w:t>
      </w:r>
      <w:r w:rsidR="0095758E">
        <w:rPr>
          <w:b/>
          <w:bCs/>
          <w:i/>
          <w:iCs/>
        </w:rPr>
        <w:t> </w:t>
      </w:r>
      <w:r w:rsidR="009D2A9E">
        <w:rPr>
          <w:b/>
          <w:bCs/>
          <w:i/>
          <w:iCs/>
        </w:rPr>
        <w:t>?</w:t>
      </w:r>
      <w:r w:rsidRPr="009D2A9E">
        <w:t xml:space="preserve"> </w:t>
      </w:r>
    </w:p>
    <w:p w14:paraId="3C14A092" w14:textId="5706C29B" w:rsidR="00A21EAE" w:rsidRDefault="000464C5" w:rsidP="009D2A9E">
      <w:pPr>
        <w:jc w:val="both"/>
      </w:pPr>
      <w:r w:rsidRPr="009D2A9E">
        <w:t>Marco Jaume est né en 1973 en Espagne. Il a étudié le dessin industriel et l</w:t>
      </w:r>
      <w:r w:rsidR="0095758E">
        <w:t>’</w:t>
      </w:r>
      <w:r w:rsidRPr="009D2A9E">
        <w:t xml:space="preserve">illustration graphique à </w:t>
      </w:r>
      <w:proofErr w:type="gramStart"/>
      <w:r w:rsidRPr="009D2A9E">
        <w:t>l’Ecole</w:t>
      </w:r>
      <w:proofErr w:type="gramEnd"/>
      <w:r w:rsidRPr="009D2A9E">
        <w:t xml:space="preserve"> des Arts et Métiers d’Alicante. </w:t>
      </w:r>
    </w:p>
    <w:p w14:paraId="70895D38" w14:textId="6FAA133F" w:rsidR="00A21EAE" w:rsidRDefault="000464C5" w:rsidP="009D2A9E">
      <w:pPr>
        <w:jc w:val="both"/>
      </w:pPr>
      <w:r w:rsidRPr="009D2A9E">
        <w:t>Petit, à la question « Qu’est-ce que tu veux être quand tu seras grand</w:t>
      </w:r>
      <w:r w:rsidR="0095758E">
        <w:t> </w:t>
      </w:r>
      <w:r w:rsidRPr="009D2A9E">
        <w:t xml:space="preserve">? » - à laquelle l’album </w:t>
      </w:r>
      <w:r w:rsidR="00A21EAE">
        <w:t>« </w:t>
      </w:r>
      <w:r w:rsidRPr="009D2A9E">
        <w:t>Et dans ta tête à toi</w:t>
      </w:r>
      <w:r w:rsidR="0095758E">
        <w:t> </w:t>
      </w:r>
      <w:r w:rsidRPr="009D2A9E">
        <w:t>?</w:t>
      </w:r>
      <w:r w:rsidR="00A21EAE">
        <w:t> »</w:t>
      </w:r>
      <w:r w:rsidRPr="009D2A9E">
        <w:t xml:space="preserve"> fait étonnamment écho </w:t>
      </w:r>
      <w:proofErr w:type="gramStart"/>
      <w:r w:rsidRPr="009D2A9E">
        <w:t>- ,</w:t>
      </w:r>
      <w:proofErr w:type="gramEnd"/>
      <w:r w:rsidRPr="009D2A9E">
        <w:t xml:space="preserve"> il répondait invariablement</w:t>
      </w:r>
      <w:r w:rsidR="0095758E">
        <w:t> </w:t>
      </w:r>
      <w:r w:rsidRPr="009D2A9E">
        <w:t xml:space="preserve">: « </w:t>
      </w:r>
      <w:proofErr w:type="spellStart"/>
      <w:r w:rsidRPr="009D2A9E">
        <w:t>junglier</w:t>
      </w:r>
      <w:proofErr w:type="spellEnd"/>
      <w:r w:rsidRPr="009D2A9E">
        <w:t xml:space="preserve"> ». </w:t>
      </w:r>
    </w:p>
    <w:p w14:paraId="42993B34" w14:textId="6B9CB3DF" w:rsidR="00A21EAE" w:rsidRDefault="000464C5" w:rsidP="009D2A9E">
      <w:pPr>
        <w:jc w:val="both"/>
      </w:pPr>
      <w:r w:rsidRPr="009D2A9E">
        <w:t>Mais si, mais si, ça existe</w:t>
      </w:r>
      <w:r w:rsidR="0095758E">
        <w:t>…</w:t>
      </w:r>
      <w:r w:rsidRPr="009D2A9E">
        <w:t xml:space="preserve"> De même que le cordonnier est celui qui fait des chaussures, le « </w:t>
      </w:r>
      <w:proofErr w:type="spellStart"/>
      <w:r w:rsidRPr="009D2A9E">
        <w:t>junglier</w:t>
      </w:r>
      <w:proofErr w:type="spellEnd"/>
      <w:r w:rsidRPr="009D2A9E">
        <w:t xml:space="preserve"> » est celui qui se perd dans la jungle</w:t>
      </w:r>
      <w:r w:rsidR="0095758E">
        <w:t> </w:t>
      </w:r>
      <w:r w:rsidR="00A21EAE">
        <w:t>!</w:t>
      </w:r>
    </w:p>
    <w:p w14:paraId="72A8C31A" w14:textId="77777777" w:rsidR="00A21EAE" w:rsidRDefault="000464C5" w:rsidP="009D2A9E">
      <w:pPr>
        <w:jc w:val="both"/>
      </w:pPr>
      <w:r w:rsidRPr="009D2A9E">
        <w:t xml:space="preserve">À défaut de forêts, c’est la jungle du langage qu’il explore maintenant mais, fidèle à sa décision d’enfant, il invente et dessine aussi bien des jungles d’asphalte que des forêts d’orangers. Il vit actuellement entre New York et Valencia, où il travaille comme graphiste, illustrateur et conteur. </w:t>
      </w:r>
    </w:p>
    <w:p w14:paraId="7D09B8F7" w14:textId="494F2FEE" w:rsidR="000464C5" w:rsidRDefault="000464C5" w:rsidP="00A21EAE">
      <w:pPr>
        <w:jc w:val="right"/>
        <w:rPr>
          <w:sz w:val="20"/>
          <w:szCs w:val="20"/>
        </w:rPr>
      </w:pPr>
      <w:r w:rsidRPr="00A21EAE">
        <w:rPr>
          <w:sz w:val="20"/>
          <w:szCs w:val="20"/>
          <w:u w:val="single"/>
        </w:rPr>
        <w:t>Source</w:t>
      </w:r>
      <w:r w:rsidR="0095758E">
        <w:rPr>
          <w:sz w:val="20"/>
          <w:szCs w:val="20"/>
          <w:u w:val="single"/>
        </w:rPr>
        <w:t> </w:t>
      </w:r>
      <w:r w:rsidRPr="00A21EAE">
        <w:rPr>
          <w:sz w:val="20"/>
          <w:szCs w:val="20"/>
        </w:rPr>
        <w:t xml:space="preserve">: </w:t>
      </w:r>
      <w:hyperlink r:id="rId7" w:history="1">
        <w:r w:rsidR="00A21EAE" w:rsidRPr="00A21EAE">
          <w:rPr>
            <w:rStyle w:val="Lienhypertexte"/>
            <w:sz w:val="20"/>
            <w:szCs w:val="20"/>
          </w:rPr>
          <w:t>https</w:t>
        </w:r>
        <w:r w:rsidR="0095758E">
          <w:rPr>
            <w:rStyle w:val="Lienhypertexte"/>
            <w:sz w:val="20"/>
            <w:szCs w:val="20"/>
          </w:rPr>
          <w:t> </w:t>
        </w:r>
        <w:r w:rsidR="00A21EAE" w:rsidRPr="00A21EAE">
          <w:rPr>
            <w:rStyle w:val="Lienhypertexte"/>
            <w:sz w:val="20"/>
            <w:szCs w:val="20"/>
          </w:rPr>
          <w:t>://www.amazon.fr/dans-t%C3%AAte-%C3%A0-toi/dp/2874261483</w:t>
        </w:r>
      </w:hyperlink>
    </w:p>
    <w:p w14:paraId="7DEE8DDB" w14:textId="77777777" w:rsidR="0095758E" w:rsidRPr="0095758E" w:rsidRDefault="0095758E" w:rsidP="00A21EAE">
      <w:pPr>
        <w:jc w:val="right"/>
        <w:rPr>
          <w:sz w:val="16"/>
          <w:szCs w:val="16"/>
        </w:rPr>
      </w:pPr>
    </w:p>
    <w:p w14:paraId="0B7A582E" w14:textId="4EE9D2F2" w:rsidR="00A21EAE" w:rsidRDefault="0095758E" w:rsidP="0095758E">
      <w:pPr>
        <w:jc w:val="both"/>
        <w:rPr>
          <w:b/>
          <w:bCs/>
          <w:i/>
          <w:iCs/>
        </w:rPr>
      </w:pPr>
      <w:r>
        <w:rPr>
          <w:b/>
          <w:bCs/>
          <w:i/>
          <w:iCs/>
        </w:rPr>
        <w:t>-Que nous raconte cette histoire ?</w:t>
      </w:r>
    </w:p>
    <w:p w14:paraId="2F0C6E5E" w14:textId="6B6164D1" w:rsidR="0095758E" w:rsidRDefault="0095758E" w:rsidP="009D2A9E">
      <w:pPr>
        <w:jc w:val="both"/>
        <w:rPr>
          <w:i/>
          <w:iCs/>
        </w:rPr>
      </w:pPr>
      <w:r w:rsidRPr="0095758E">
        <w:rPr>
          <w:i/>
          <w:iCs/>
        </w:rPr>
        <w:t>« Ils s’appellent Tristan, Sara, Didier, Arnaud... et ont en commun d’avoir un tas de cheveux sur la tête. Mais ce que cachent ces cheveux, les idées qui leur trottent dans la tête, est bien différent chez chacun. Certains ne s’intéressent qu’à la nature, d’autres ont percé les mystères des chiffres ; certains rêvent de la mer et de ses habitants, d’autres mêlent les harmonies des couleurs et de la musique ; certains ne pensent qu’à eux, d’autres changent d’idée tous les jours. Et toi ? »</w:t>
      </w:r>
    </w:p>
    <w:p w14:paraId="12659F3D" w14:textId="0D9E4851" w:rsidR="0095758E" w:rsidRDefault="00B77816" w:rsidP="0095758E">
      <w:pPr>
        <w:jc w:val="right"/>
        <w:rPr>
          <w:i/>
          <w:iCs/>
          <w:sz w:val="18"/>
          <w:szCs w:val="18"/>
        </w:rPr>
      </w:pPr>
      <w:hyperlink r:id="rId8" w:history="1">
        <w:r w:rsidR="0095758E" w:rsidRPr="0040504F">
          <w:rPr>
            <w:rStyle w:val="Lienhypertexte"/>
            <w:i/>
            <w:iCs/>
            <w:sz w:val="18"/>
            <w:szCs w:val="18"/>
          </w:rPr>
          <w:t>https://books.google.be/books/about/Et_dans_ta_t%C3%AAte_%C3%A0_toi.html?id=1q5-tgAACAAJ&amp;source=kp_book_description&amp;redir_esc=y</w:t>
        </w:r>
      </w:hyperlink>
    </w:p>
    <w:p w14:paraId="533C3F24" w14:textId="470BA84D" w:rsidR="0095758E" w:rsidRDefault="0095758E" w:rsidP="009D2A9E">
      <w:pPr>
        <w:jc w:val="both"/>
      </w:pPr>
      <w:r>
        <w:sym w:font="Wingdings" w:char="F0E0"/>
      </w:r>
      <w:r>
        <w:t xml:space="preserve"> </w:t>
      </w:r>
      <w:r w:rsidR="00757A35">
        <w:t>En découvrant cet album, les enfants prennent conscience que chaque personne est différente : ce qui anime l’un, n’anime pas forcément quelqu’un d’autre. Mais chaque personne a ses sources d’inspiration et il importe d’y être à l’écoute.</w:t>
      </w:r>
    </w:p>
    <w:p w14:paraId="254474F4" w14:textId="28365A1B" w:rsidR="00757A35" w:rsidRDefault="00757A35" w:rsidP="009D2A9E">
      <w:pPr>
        <w:jc w:val="both"/>
      </w:pPr>
      <w:r>
        <w:rPr>
          <w:i/>
          <w:iCs/>
        </w:rPr>
        <w:t>« </w:t>
      </w:r>
      <w:r w:rsidRPr="0095758E">
        <w:rPr>
          <w:i/>
          <w:iCs/>
        </w:rPr>
        <w:t>Tristan, Sara, Didier, Arnaud</w:t>
      </w:r>
      <w:r>
        <w:rPr>
          <w:i/>
          <w:iCs/>
        </w:rPr>
        <w:t xml:space="preserve"> » </w:t>
      </w:r>
      <w:r>
        <w:t>sont les prénoms de la version originale mais les éditions Alice Jeunesse ont modifié ceux-ci.</w:t>
      </w:r>
    </w:p>
    <w:p w14:paraId="482B90AE" w14:textId="4C4B6CA6" w:rsidR="00757A35" w:rsidRPr="00757A35" w:rsidRDefault="00757A35" w:rsidP="009D2A9E">
      <w:pPr>
        <w:jc w:val="both"/>
        <w:rPr>
          <w:b/>
          <w:bCs/>
          <w:i/>
          <w:iCs/>
        </w:rPr>
      </w:pPr>
      <w:r>
        <w:rPr>
          <w:b/>
          <w:bCs/>
          <w:i/>
          <w:iCs/>
        </w:rPr>
        <w:lastRenderedPageBreak/>
        <w:t>Qui sont les personnages de la version française ?</w:t>
      </w:r>
    </w:p>
    <w:p w14:paraId="13D17B6A" w14:textId="256491CB" w:rsidR="00757A35" w:rsidRDefault="00757A35" w:rsidP="009D2A9E">
      <w:pPr>
        <w:jc w:val="both"/>
      </w:pPr>
      <w:r>
        <w:t>I</w:t>
      </w:r>
      <w:r w:rsidR="000464C5" w:rsidRPr="009D2A9E">
        <w:t xml:space="preserve">l s’agit de </w:t>
      </w:r>
      <w:proofErr w:type="gramStart"/>
      <w:r w:rsidR="000464C5" w:rsidRPr="009D2A9E">
        <w:t>Charles,  Albert</w:t>
      </w:r>
      <w:proofErr w:type="gramEnd"/>
      <w:r w:rsidR="000464C5" w:rsidRPr="009D2A9E">
        <w:t>, Ellen, Marguerite, Amadeus, Pablo, Werther, Laïka, Benjamin</w:t>
      </w:r>
      <w:r>
        <w:t xml:space="preserve"> et</w:t>
      </w:r>
      <w:r w:rsidR="000464C5" w:rsidRPr="009D2A9E">
        <w:t xml:space="preserve"> Camille.</w:t>
      </w:r>
      <w:r>
        <w:t xml:space="preserve"> Ces prénoms </w:t>
      </w:r>
      <w:r w:rsidR="00C33202">
        <w:t>nous permettent d’établir des liens avec</w:t>
      </w:r>
      <w:r>
        <w:t xml:space="preserve"> des célébrités :</w:t>
      </w:r>
    </w:p>
    <w:tbl>
      <w:tblPr>
        <w:tblStyle w:val="Grilledutableau"/>
        <w:tblW w:w="0" w:type="auto"/>
        <w:tblLook w:val="04A0" w:firstRow="1" w:lastRow="0" w:firstColumn="1" w:lastColumn="0" w:noHBand="0" w:noVBand="1"/>
      </w:tblPr>
      <w:tblGrid>
        <w:gridCol w:w="1696"/>
        <w:gridCol w:w="5103"/>
        <w:gridCol w:w="2263"/>
      </w:tblGrid>
      <w:tr w:rsidR="00BD2188" w14:paraId="268CD8B5" w14:textId="77777777" w:rsidTr="005F6F68">
        <w:tc>
          <w:tcPr>
            <w:tcW w:w="1696" w:type="dxa"/>
          </w:tcPr>
          <w:p w14:paraId="5F9AE73C" w14:textId="6375EA27" w:rsidR="005F6F68" w:rsidRPr="005F6F68" w:rsidRDefault="005F6F68" w:rsidP="005F6F68">
            <w:pPr>
              <w:jc w:val="center"/>
              <w:rPr>
                <w:b/>
                <w:bCs/>
              </w:rPr>
            </w:pPr>
            <w:r>
              <w:rPr>
                <w:b/>
                <w:bCs/>
              </w:rPr>
              <w:t>Charles</w:t>
            </w:r>
          </w:p>
        </w:tc>
        <w:tc>
          <w:tcPr>
            <w:tcW w:w="5103" w:type="dxa"/>
          </w:tcPr>
          <w:p w14:paraId="54A5D3DE" w14:textId="5FDC98BF" w:rsidR="005F6F68" w:rsidRDefault="00C33202" w:rsidP="00C33202">
            <w:r w:rsidRPr="009D2A9E">
              <w:t>Charles Darwin, 1720–1793, naturaliste</w:t>
            </w:r>
            <w:r>
              <w:t xml:space="preserve"> et paléontologue anglais</w:t>
            </w:r>
          </w:p>
        </w:tc>
        <w:tc>
          <w:tcPr>
            <w:tcW w:w="2263" w:type="dxa"/>
          </w:tcPr>
          <w:p w14:paraId="78BDDB23" w14:textId="245CFF6C" w:rsidR="005F6F68" w:rsidRDefault="00C33202" w:rsidP="00C33202">
            <w:pPr>
              <w:jc w:val="center"/>
            </w:pPr>
            <w:r>
              <w:rPr>
                <w:noProof/>
                <w:lang w:eastAsia="fr-BE"/>
              </w:rPr>
              <w:drawing>
                <wp:inline distT="0" distB="0" distL="0" distR="0" wp14:anchorId="1EBF9BE4" wp14:editId="5E78C2CE">
                  <wp:extent cx="474044" cy="435815"/>
                  <wp:effectExtent l="0" t="0" r="254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964" cy="455968"/>
                          </a:xfrm>
                          <a:prstGeom prst="rect">
                            <a:avLst/>
                          </a:prstGeom>
                        </pic:spPr>
                      </pic:pic>
                    </a:graphicData>
                  </a:graphic>
                </wp:inline>
              </w:drawing>
            </w:r>
          </w:p>
        </w:tc>
      </w:tr>
      <w:tr w:rsidR="00BD2188" w14:paraId="38C76DE4" w14:textId="77777777" w:rsidTr="005F6F68">
        <w:tc>
          <w:tcPr>
            <w:tcW w:w="1696" w:type="dxa"/>
          </w:tcPr>
          <w:p w14:paraId="04626F80" w14:textId="44ADA869" w:rsidR="005F6F68" w:rsidRPr="005F6F68" w:rsidRDefault="005F6F68" w:rsidP="005F6F68">
            <w:pPr>
              <w:jc w:val="center"/>
              <w:rPr>
                <w:b/>
                <w:bCs/>
              </w:rPr>
            </w:pPr>
            <w:r>
              <w:rPr>
                <w:b/>
                <w:bCs/>
              </w:rPr>
              <w:t>Albert</w:t>
            </w:r>
          </w:p>
        </w:tc>
        <w:tc>
          <w:tcPr>
            <w:tcW w:w="5103" w:type="dxa"/>
          </w:tcPr>
          <w:p w14:paraId="4F5C2983" w14:textId="2C1E5FDF" w:rsidR="005F6F68" w:rsidRDefault="00C33202" w:rsidP="009D2A9E">
            <w:pPr>
              <w:jc w:val="both"/>
            </w:pPr>
            <w:r>
              <w:t>Albert Einstein, 1879-1955, physicien inventeur de la relativité</w:t>
            </w:r>
          </w:p>
        </w:tc>
        <w:tc>
          <w:tcPr>
            <w:tcW w:w="2263" w:type="dxa"/>
          </w:tcPr>
          <w:p w14:paraId="1DB16048" w14:textId="33CAC623" w:rsidR="005F6F68" w:rsidRDefault="00C33202" w:rsidP="00C33202">
            <w:pPr>
              <w:jc w:val="center"/>
            </w:pPr>
            <w:r>
              <w:rPr>
                <w:noProof/>
                <w:lang w:eastAsia="fr-BE"/>
              </w:rPr>
              <w:drawing>
                <wp:inline distT="0" distB="0" distL="0" distR="0" wp14:anchorId="051FF626" wp14:editId="05C8051C">
                  <wp:extent cx="535093" cy="435208"/>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41" cy="453954"/>
                          </a:xfrm>
                          <a:prstGeom prst="rect">
                            <a:avLst/>
                          </a:prstGeom>
                        </pic:spPr>
                      </pic:pic>
                    </a:graphicData>
                  </a:graphic>
                </wp:inline>
              </w:drawing>
            </w:r>
          </w:p>
        </w:tc>
      </w:tr>
      <w:tr w:rsidR="00BD2188" w14:paraId="055A7D08" w14:textId="77777777" w:rsidTr="005F6F68">
        <w:tc>
          <w:tcPr>
            <w:tcW w:w="1696" w:type="dxa"/>
          </w:tcPr>
          <w:p w14:paraId="55CFA575" w14:textId="3D135CAA" w:rsidR="005F6F68" w:rsidRPr="005F6F68" w:rsidRDefault="005F6F68" w:rsidP="005F6F68">
            <w:pPr>
              <w:jc w:val="center"/>
              <w:rPr>
                <w:b/>
                <w:bCs/>
              </w:rPr>
            </w:pPr>
            <w:r>
              <w:rPr>
                <w:b/>
                <w:bCs/>
              </w:rPr>
              <w:t>Ellen</w:t>
            </w:r>
          </w:p>
        </w:tc>
        <w:tc>
          <w:tcPr>
            <w:tcW w:w="5103" w:type="dxa"/>
          </w:tcPr>
          <w:p w14:paraId="1A0B6D58" w14:textId="11000CA1" w:rsidR="005F6F68" w:rsidRDefault="000B4C96" w:rsidP="009D2A9E">
            <w:pPr>
              <w:jc w:val="both"/>
            </w:pPr>
            <w:r>
              <w:t>Ellen</w:t>
            </w:r>
            <w:r w:rsidR="00C33202" w:rsidRPr="009D2A9E">
              <w:t xml:space="preserve"> MacArthur, né en 1976, talentueuse navigatrice </w:t>
            </w:r>
            <w:r w:rsidR="00C33202">
              <w:t>b</w:t>
            </w:r>
            <w:r w:rsidR="00C33202" w:rsidRPr="009D2A9E">
              <w:t>ritannique</w:t>
            </w:r>
          </w:p>
        </w:tc>
        <w:tc>
          <w:tcPr>
            <w:tcW w:w="2263" w:type="dxa"/>
          </w:tcPr>
          <w:p w14:paraId="436E9BC4" w14:textId="1389482F" w:rsidR="005F6F68" w:rsidRDefault="000B4C96" w:rsidP="00C33202">
            <w:pPr>
              <w:jc w:val="center"/>
            </w:pPr>
            <w:r>
              <w:rPr>
                <w:noProof/>
                <w:lang w:eastAsia="fr-BE"/>
              </w:rPr>
              <w:drawing>
                <wp:inline distT="0" distB="0" distL="0" distR="0" wp14:anchorId="14A2EA86" wp14:editId="62980BCE">
                  <wp:extent cx="389467" cy="40801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867" cy="418908"/>
                          </a:xfrm>
                          <a:prstGeom prst="rect">
                            <a:avLst/>
                          </a:prstGeom>
                        </pic:spPr>
                      </pic:pic>
                    </a:graphicData>
                  </a:graphic>
                </wp:inline>
              </w:drawing>
            </w:r>
          </w:p>
        </w:tc>
      </w:tr>
      <w:tr w:rsidR="00BD2188" w14:paraId="2C83E12E" w14:textId="77777777" w:rsidTr="005F6F68">
        <w:tc>
          <w:tcPr>
            <w:tcW w:w="1696" w:type="dxa"/>
          </w:tcPr>
          <w:p w14:paraId="7B7B52AD" w14:textId="1E1F3349" w:rsidR="005F6F68" w:rsidRPr="005F6F68" w:rsidRDefault="005F6F68" w:rsidP="005F6F68">
            <w:pPr>
              <w:jc w:val="center"/>
              <w:rPr>
                <w:b/>
                <w:bCs/>
              </w:rPr>
            </w:pPr>
            <w:r>
              <w:rPr>
                <w:b/>
                <w:bCs/>
              </w:rPr>
              <w:t>Marguerite</w:t>
            </w:r>
          </w:p>
        </w:tc>
        <w:tc>
          <w:tcPr>
            <w:tcW w:w="5103" w:type="dxa"/>
          </w:tcPr>
          <w:p w14:paraId="451FAE95" w14:textId="237DF026" w:rsidR="005F6F68" w:rsidRDefault="00C33202" w:rsidP="009D2A9E">
            <w:pPr>
              <w:jc w:val="both"/>
            </w:pPr>
            <w:r w:rsidRPr="009D2A9E">
              <w:t>Marguerite Yourcenar, 1903–1987 ou Marguerite Duras, 1914–1996, femme</w:t>
            </w:r>
            <w:r>
              <w:t>s</w:t>
            </w:r>
            <w:r w:rsidRPr="009D2A9E">
              <w:t xml:space="preserve"> de lettres</w:t>
            </w:r>
          </w:p>
        </w:tc>
        <w:tc>
          <w:tcPr>
            <w:tcW w:w="2263" w:type="dxa"/>
          </w:tcPr>
          <w:p w14:paraId="6B796E28" w14:textId="25CE2AEE" w:rsidR="005F6F68" w:rsidRDefault="00FC4BA5" w:rsidP="00C33202">
            <w:pPr>
              <w:jc w:val="center"/>
            </w:pPr>
            <w:r>
              <w:rPr>
                <w:noProof/>
                <w:lang w:eastAsia="fr-BE"/>
              </w:rPr>
              <w:drawing>
                <wp:inline distT="0" distB="0" distL="0" distR="0" wp14:anchorId="55ADB951" wp14:editId="00D9C01E">
                  <wp:extent cx="524933" cy="451687"/>
                  <wp:effectExtent l="0" t="0" r="889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48" cy="459014"/>
                          </a:xfrm>
                          <a:prstGeom prst="rect">
                            <a:avLst/>
                          </a:prstGeom>
                        </pic:spPr>
                      </pic:pic>
                    </a:graphicData>
                  </a:graphic>
                </wp:inline>
              </w:drawing>
            </w:r>
            <w:r>
              <w:t xml:space="preserve"> </w:t>
            </w:r>
            <w:r>
              <w:rPr>
                <w:noProof/>
                <w:lang w:eastAsia="fr-BE"/>
              </w:rPr>
              <w:drawing>
                <wp:inline distT="0" distB="0" distL="0" distR="0" wp14:anchorId="7151B630" wp14:editId="324AD723">
                  <wp:extent cx="516467" cy="454983"/>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682" cy="459577"/>
                          </a:xfrm>
                          <a:prstGeom prst="rect">
                            <a:avLst/>
                          </a:prstGeom>
                        </pic:spPr>
                      </pic:pic>
                    </a:graphicData>
                  </a:graphic>
                </wp:inline>
              </w:drawing>
            </w:r>
          </w:p>
        </w:tc>
      </w:tr>
      <w:tr w:rsidR="00BD2188" w14:paraId="69A3CD47" w14:textId="77777777" w:rsidTr="005F6F68">
        <w:tc>
          <w:tcPr>
            <w:tcW w:w="1696" w:type="dxa"/>
          </w:tcPr>
          <w:p w14:paraId="5A6263DF" w14:textId="190BB262" w:rsidR="005F6F68" w:rsidRPr="005F6F68" w:rsidRDefault="005F6F68" w:rsidP="005F6F68">
            <w:pPr>
              <w:jc w:val="center"/>
              <w:rPr>
                <w:b/>
                <w:bCs/>
              </w:rPr>
            </w:pPr>
            <w:r>
              <w:rPr>
                <w:b/>
                <w:bCs/>
              </w:rPr>
              <w:t>Amadeus</w:t>
            </w:r>
          </w:p>
        </w:tc>
        <w:tc>
          <w:tcPr>
            <w:tcW w:w="5103" w:type="dxa"/>
          </w:tcPr>
          <w:p w14:paraId="0B9E4AC4" w14:textId="09CF731C" w:rsidR="005F6F68" w:rsidRDefault="00C33202" w:rsidP="009D2A9E">
            <w:pPr>
              <w:jc w:val="both"/>
            </w:pPr>
            <w:r w:rsidRPr="009D2A9E">
              <w:t>Amadeus Mozart, 1756–1791, compositeur et interprète</w:t>
            </w:r>
          </w:p>
        </w:tc>
        <w:tc>
          <w:tcPr>
            <w:tcW w:w="2263" w:type="dxa"/>
          </w:tcPr>
          <w:p w14:paraId="52A6F221" w14:textId="086DD1EB" w:rsidR="005F6F68" w:rsidRDefault="00FC4BA5" w:rsidP="00C33202">
            <w:pPr>
              <w:jc w:val="center"/>
            </w:pPr>
            <w:r>
              <w:rPr>
                <w:noProof/>
                <w:lang w:eastAsia="fr-BE"/>
              </w:rPr>
              <w:drawing>
                <wp:inline distT="0" distB="0" distL="0" distR="0" wp14:anchorId="781AC796" wp14:editId="74F34513">
                  <wp:extent cx="393700" cy="443694"/>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249" cy="457836"/>
                          </a:xfrm>
                          <a:prstGeom prst="rect">
                            <a:avLst/>
                          </a:prstGeom>
                        </pic:spPr>
                      </pic:pic>
                    </a:graphicData>
                  </a:graphic>
                </wp:inline>
              </w:drawing>
            </w:r>
          </w:p>
        </w:tc>
      </w:tr>
      <w:tr w:rsidR="00BD2188" w14:paraId="5C4B5F45" w14:textId="77777777" w:rsidTr="005F6F68">
        <w:tc>
          <w:tcPr>
            <w:tcW w:w="1696" w:type="dxa"/>
          </w:tcPr>
          <w:p w14:paraId="4C070F35" w14:textId="1513CBF2" w:rsidR="005F6F68" w:rsidRPr="005F6F68" w:rsidRDefault="005F6F68" w:rsidP="005F6F68">
            <w:pPr>
              <w:jc w:val="center"/>
              <w:rPr>
                <w:b/>
                <w:bCs/>
              </w:rPr>
            </w:pPr>
            <w:r>
              <w:rPr>
                <w:b/>
                <w:bCs/>
              </w:rPr>
              <w:t>Pablo</w:t>
            </w:r>
          </w:p>
        </w:tc>
        <w:tc>
          <w:tcPr>
            <w:tcW w:w="5103" w:type="dxa"/>
          </w:tcPr>
          <w:p w14:paraId="45DF4C1B" w14:textId="1A21626F" w:rsidR="005F6F68" w:rsidRDefault="00C33202" w:rsidP="009D2A9E">
            <w:pPr>
              <w:jc w:val="both"/>
            </w:pPr>
            <w:r w:rsidRPr="009D2A9E">
              <w:t>Pablo Picasso,</w:t>
            </w:r>
            <w:r w:rsidR="00FC4BA5">
              <w:t xml:space="preserve"> 1881-1973</w:t>
            </w:r>
            <w:r w:rsidRPr="009D2A9E">
              <w:t>, peintre espagnol</w:t>
            </w:r>
          </w:p>
        </w:tc>
        <w:tc>
          <w:tcPr>
            <w:tcW w:w="2263" w:type="dxa"/>
          </w:tcPr>
          <w:p w14:paraId="22777835" w14:textId="089E8E15" w:rsidR="005F6F68" w:rsidRDefault="00FC4BA5" w:rsidP="00C33202">
            <w:pPr>
              <w:jc w:val="center"/>
            </w:pPr>
            <w:r>
              <w:rPr>
                <w:noProof/>
                <w:lang w:eastAsia="fr-BE"/>
              </w:rPr>
              <w:drawing>
                <wp:inline distT="0" distB="0" distL="0" distR="0" wp14:anchorId="45BD6AFC" wp14:editId="4507452C">
                  <wp:extent cx="388895" cy="38542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519" cy="414783"/>
                          </a:xfrm>
                          <a:prstGeom prst="rect">
                            <a:avLst/>
                          </a:prstGeom>
                        </pic:spPr>
                      </pic:pic>
                    </a:graphicData>
                  </a:graphic>
                </wp:inline>
              </w:drawing>
            </w:r>
          </w:p>
        </w:tc>
      </w:tr>
      <w:tr w:rsidR="00BD2188" w14:paraId="2BB3F579" w14:textId="77777777" w:rsidTr="005F6F68">
        <w:tc>
          <w:tcPr>
            <w:tcW w:w="1696" w:type="dxa"/>
          </w:tcPr>
          <w:p w14:paraId="5292C7FC" w14:textId="1CD8D7E0" w:rsidR="005F6F68" w:rsidRPr="005F6F68" w:rsidRDefault="005F6F68" w:rsidP="005F6F68">
            <w:pPr>
              <w:jc w:val="center"/>
              <w:rPr>
                <w:b/>
                <w:bCs/>
              </w:rPr>
            </w:pPr>
            <w:r>
              <w:rPr>
                <w:b/>
                <w:bCs/>
              </w:rPr>
              <w:t>Werther</w:t>
            </w:r>
          </w:p>
        </w:tc>
        <w:tc>
          <w:tcPr>
            <w:tcW w:w="5103" w:type="dxa"/>
          </w:tcPr>
          <w:p w14:paraId="640EFA4B" w14:textId="75B643BE" w:rsidR="005F6F68" w:rsidRDefault="00C33202" w:rsidP="009D2A9E">
            <w:pPr>
              <w:jc w:val="both"/>
            </w:pPr>
            <w:r w:rsidRPr="009D2A9E">
              <w:t>Werther : héros d'un ouvrage de Goethe en 1774</w:t>
            </w:r>
          </w:p>
        </w:tc>
        <w:tc>
          <w:tcPr>
            <w:tcW w:w="2263" w:type="dxa"/>
          </w:tcPr>
          <w:p w14:paraId="2DA4F0BB" w14:textId="69B41A83" w:rsidR="005F6F68" w:rsidRDefault="001A68FF" w:rsidP="00C33202">
            <w:pPr>
              <w:jc w:val="center"/>
            </w:pPr>
            <w:r>
              <w:rPr>
                <w:noProof/>
                <w:lang w:eastAsia="fr-BE"/>
              </w:rPr>
              <w:drawing>
                <wp:inline distT="0" distB="0" distL="0" distR="0" wp14:anchorId="3D6A04CF" wp14:editId="7FEBEB05">
                  <wp:extent cx="380573" cy="432809"/>
                  <wp:effectExtent l="0" t="0" r="63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03" cy="453768"/>
                          </a:xfrm>
                          <a:prstGeom prst="rect">
                            <a:avLst/>
                          </a:prstGeom>
                        </pic:spPr>
                      </pic:pic>
                    </a:graphicData>
                  </a:graphic>
                </wp:inline>
              </w:drawing>
            </w:r>
          </w:p>
        </w:tc>
      </w:tr>
      <w:tr w:rsidR="00BD2188" w14:paraId="15E68ED5" w14:textId="77777777" w:rsidTr="005F6F68">
        <w:trPr>
          <w:trHeight w:val="260"/>
        </w:trPr>
        <w:tc>
          <w:tcPr>
            <w:tcW w:w="1696" w:type="dxa"/>
          </w:tcPr>
          <w:p w14:paraId="31DCFDFF" w14:textId="59AF8FCF" w:rsidR="005F6F68" w:rsidRPr="005F6F68" w:rsidRDefault="005F6F68" w:rsidP="005F6F68">
            <w:pPr>
              <w:jc w:val="center"/>
              <w:rPr>
                <w:b/>
                <w:bCs/>
              </w:rPr>
            </w:pPr>
            <w:r>
              <w:rPr>
                <w:b/>
                <w:bCs/>
              </w:rPr>
              <w:t>Laïka</w:t>
            </w:r>
          </w:p>
        </w:tc>
        <w:tc>
          <w:tcPr>
            <w:tcW w:w="5103" w:type="dxa"/>
          </w:tcPr>
          <w:p w14:paraId="0608EDB7" w14:textId="1C17B47D" w:rsidR="005F6F68" w:rsidRDefault="00C33202" w:rsidP="009D2A9E">
            <w:pPr>
              <w:jc w:val="both"/>
            </w:pPr>
            <w:r w:rsidRPr="009D2A9E">
              <w:t>Laïka</w:t>
            </w:r>
            <w:r w:rsidR="001A68FF">
              <w:t xml:space="preserve">, chienne soviétique, </w:t>
            </w:r>
            <w:r w:rsidRPr="009D2A9E">
              <w:t>premier être vivant envoyé dans l'espace</w:t>
            </w:r>
            <w:r w:rsidR="001A68FF">
              <w:t xml:space="preserve"> en 1957</w:t>
            </w:r>
          </w:p>
        </w:tc>
        <w:tc>
          <w:tcPr>
            <w:tcW w:w="2263" w:type="dxa"/>
          </w:tcPr>
          <w:p w14:paraId="1F94434C" w14:textId="389060FD" w:rsidR="005F6F68" w:rsidRDefault="001A68FF" w:rsidP="00C33202">
            <w:pPr>
              <w:jc w:val="center"/>
            </w:pPr>
            <w:r>
              <w:rPr>
                <w:noProof/>
                <w:lang w:eastAsia="fr-BE"/>
              </w:rPr>
              <w:drawing>
                <wp:inline distT="0" distB="0" distL="0" distR="0" wp14:anchorId="15E5A8C6" wp14:editId="36CB6ADE">
                  <wp:extent cx="683852" cy="49530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813" cy="501790"/>
                          </a:xfrm>
                          <a:prstGeom prst="rect">
                            <a:avLst/>
                          </a:prstGeom>
                        </pic:spPr>
                      </pic:pic>
                    </a:graphicData>
                  </a:graphic>
                </wp:inline>
              </w:drawing>
            </w:r>
          </w:p>
        </w:tc>
      </w:tr>
      <w:tr w:rsidR="00BD2188" w14:paraId="4042FE22" w14:textId="77777777" w:rsidTr="005F6F68">
        <w:trPr>
          <w:trHeight w:val="380"/>
        </w:trPr>
        <w:tc>
          <w:tcPr>
            <w:tcW w:w="1696" w:type="dxa"/>
          </w:tcPr>
          <w:p w14:paraId="207B41F4" w14:textId="30D11968" w:rsidR="005F6F68" w:rsidRDefault="005F6F68" w:rsidP="005F6F68">
            <w:pPr>
              <w:jc w:val="center"/>
              <w:rPr>
                <w:b/>
                <w:bCs/>
              </w:rPr>
            </w:pPr>
            <w:r>
              <w:rPr>
                <w:b/>
                <w:bCs/>
              </w:rPr>
              <w:t>Benjamin</w:t>
            </w:r>
          </w:p>
          <w:p w14:paraId="17CB5386" w14:textId="77777777" w:rsidR="005F6F68" w:rsidRDefault="005F6F68" w:rsidP="005F6F68">
            <w:pPr>
              <w:jc w:val="center"/>
              <w:rPr>
                <w:b/>
                <w:bCs/>
              </w:rPr>
            </w:pPr>
          </w:p>
        </w:tc>
        <w:tc>
          <w:tcPr>
            <w:tcW w:w="5103" w:type="dxa"/>
          </w:tcPr>
          <w:p w14:paraId="6E500063" w14:textId="4197C5C0" w:rsidR="005F6F68" w:rsidRDefault="001A68FF" w:rsidP="009D2A9E">
            <w:pPr>
              <w:jc w:val="both"/>
            </w:pPr>
            <w:r>
              <w:t>Benjamin Franklin, 1706-1790, phy</w:t>
            </w:r>
            <w:r w:rsidR="00BD2188">
              <w:t>sicien, notamment inventeur du paratonnerre</w:t>
            </w:r>
          </w:p>
        </w:tc>
        <w:tc>
          <w:tcPr>
            <w:tcW w:w="2263" w:type="dxa"/>
          </w:tcPr>
          <w:p w14:paraId="0E2BC576" w14:textId="6D9ECE7D" w:rsidR="005F6F68" w:rsidRDefault="00BD2188" w:rsidP="00C33202">
            <w:pPr>
              <w:jc w:val="center"/>
            </w:pPr>
            <w:r>
              <w:rPr>
                <w:noProof/>
                <w:lang w:eastAsia="fr-BE"/>
              </w:rPr>
              <w:drawing>
                <wp:inline distT="0" distB="0" distL="0" distR="0" wp14:anchorId="006489F9" wp14:editId="46EB07D1">
                  <wp:extent cx="545662" cy="429141"/>
                  <wp:effectExtent l="0" t="0" r="698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694" cy="444109"/>
                          </a:xfrm>
                          <a:prstGeom prst="rect">
                            <a:avLst/>
                          </a:prstGeom>
                        </pic:spPr>
                      </pic:pic>
                    </a:graphicData>
                  </a:graphic>
                </wp:inline>
              </w:drawing>
            </w:r>
          </w:p>
        </w:tc>
      </w:tr>
      <w:tr w:rsidR="00BD2188" w14:paraId="5B15DB8D" w14:textId="77777777" w:rsidTr="005F6F68">
        <w:trPr>
          <w:trHeight w:val="700"/>
        </w:trPr>
        <w:tc>
          <w:tcPr>
            <w:tcW w:w="1696" w:type="dxa"/>
          </w:tcPr>
          <w:p w14:paraId="3C3B3E77" w14:textId="15EF4428" w:rsidR="005F6F68" w:rsidRDefault="005F6F68" w:rsidP="005F6F68">
            <w:pPr>
              <w:jc w:val="center"/>
              <w:rPr>
                <w:b/>
                <w:bCs/>
              </w:rPr>
            </w:pPr>
            <w:r>
              <w:rPr>
                <w:b/>
                <w:bCs/>
              </w:rPr>
              <w:t>Camille</w:t>
            </w:r>
          </w:p>
          <w:p w14:paraId="600C41F7" w14:textId="77777777" w:rsidR="005F6F68" w:rsidRDefault="005F6F68" w:rsidP="005F6F68">
            <w:pPr>
              <w:jc w:val="center"/>
              <w:rPr>
                <w:b/>
                <w:bCs/>
              </w:rPr>
            </w:pPr>
          </w:p>
        </w:tc>
        <w:tc>
          <w:tcPr>
            <w:tcW w:w="5103" w:type="dxa"/>
          </w:tcPr>
          <w:p w14:paraId="514B98B1" w14:textId="5962513F" w:rsidR="005F6F68" w:rsidRDefault="00C33202" w:rsidP="009D2A9E">
            <w:pPr>
              <w:jc w:val="both"/>
            </w:pPr>
            <w:r w:rsidRPr="009D2A9E">
              <w:t>Camille Claudel, 1864–1926, artiste, sculptrice, collaboratrice de Rodin</w:t>
            </w:r>
          </w:p>
        </w:tc>
        <w:tc>
          <w:tcPr>
            <w:tcW w:w="2263" w:type="dxa"/>
          </w:tcPr>
          <w:p w14:paraId="5C2D90B8" w14:textId="7DAB776A" w:rsidR="005F6F68" w:rsidRDefault="00BD2188" w:rsidP="00C33202">
            <w:pPr>
              <w:jc w:val="center"/>
            </w:pPr>
            <w:r>
              <w:rPr>
                <w:noProof/>
                <w:lang w:eastAsia="fr-BE"/>
              </w:rPr>
              <w:drawing>
                <wp:inline distT="0" distB="0" distL="0" distR="0" wp14:anchorId="361129ED" wp14:editId="69DDE0E9">
                  <wp:extent cx="630767" cy="453845"/>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105" cy="468479"/>
                          </a:xfrm>
                          <a:prstGeom prst="rect">
                            <a:avLst/>
                          </a:prstGeom>
                        </pic:spPr>
                      </pic:pic>
                    </a:graphicData>
                  </a:graphic>
                </wp:inline>
              </w:drawing>
            </w:r>
          </w:p>
        </w:tc>
      </w:tr>
    </w:tbl>
    <w:p w14:paraId="5077379C" w14:textId="2B3C21CE" w:rsidR="000464C5" w:rsidRPr="009D2A9E" w:rsidRDefault="000464C5" w:rsidP="000464C5">
      <w:pPr>
        <w:jc w:val="both"/>
        <w:rPr>
          <w:b/>
          <w:bCs/>
        </w:rPr>
      </w:pPr>
    </w:p>
    <w:p w14:paraId="3CE9ACE9" w14:textId="0D706134" w:rsidR="000464C5" w:rsidRDefault="000464C5" w:rsidP="00B352AD">
      <w:pPr>
        <w:jc w:val="both"/>
        <w:rPr>
          <w:b/>
          <w:bCs/>
        </w:rPr>
      </w:pPr>
      <w:r>
        <w:rPr>
          <w:b/>
          <w:bCs/>
        </w:rPr>
        <w:t>La maison d’éditions Alice jeunesse…</w:t>
      </w:r>
    </w:p>
    <w:p w14:paraId="230C3F00" w14:textId="218C666A" w:rsidR="00D13E7D" w:rsidRDefault="00D13E7D" w:rsidP="00D13E7D">
      <w:pPr>
        <w:jc w:val="both"/>
      </w:pPr>
      <w:r>
        <w:t>‘</w:t>
      </w:r>
      <w:r w:rsidR="000464C5" w:rsidRPr="009F372E">
        <w:t>Alice jeunesse</w:t>
      </w:r>
      <w:r>
        <w:t>’</w:t>
      </w:r>
      <w:r w:rsidR="000464C5" w:rsidRPr="009F372E">
        <w:t xml:space="preserve"> est une maison d'édition</w:t>
      </w:r>
      <w:r>
        <w:t>s belge</w:t>
      </w:r>
      <w:r w:rsidR="000464C5" w:rsidRPr="009F372E">
        <w:t xml:space="preserve"> qui édite</w:t>
      </w:r>
      <w:r w:rsidR="00B352AD">
        <w:t xml:space="preserve"> notamment</w:t>
      </w:r>
      <w:r w:rsidR="000464C5" w:rsidRPr="009F372E">
        <w:t xml:space="preserve"> des livres </w:t>
      </w:r>
      <w:r>
        <w:t>abordant</w:t>
      </w:r>
      <w:r w:rsidR="000464C5" w:rsidRPr="009F372E">
        <w:t xml:space="preserve"> des </w:t>
      </w:r>
      <w:r w:rsidRPr="009F372E">
        <w:t xml:space="preserve">valeurs </w:t>
      </w:r>
      <w:r w:rsidR="000464C5" w:rsidRPr="009F372E">
        <w:t xml:space="preserve">et des </w:t>
      </w:r>
      <w:r w:rsidRPr="009F372E">
        <w:t xml:space="preserve">thèmes </w:t>
      </w:r>
      <w:r w:rsidR="000464C5" w:rsidRPr="009F372E">
        <w:t xml:space="preserve">tels que le handicap, la mort, la différence, la ségrégation, le racisme, </w:t>
      </w:r>
      <w:r>
        <w:t>…</w:t>
      </w:r>
    </w:p>
    <w:p w14:paraId="6DB8A518" w14:textId="06C6691F" w:rsidR="00D13E7D" w:rsidRDefault="00D13E7D" w:rsidP="00D13E7D">
      <w:pPr>
        <w:jc w:val="both"/>
      </w:pPr>
      <w:r>
        <w:t>C</w:t>
      </w:r>
      <w:r w:rsidR="000464C5" w:rsidRPr="009F372E">
        <w:t>es livres invitent à la réflexion, à l'introspection</w:t>
      </w:r>
      <w:r>
        <w:t>, à l’épanouissement, au plaisir, à l’émotion et à l’imaginaire.</w:t>
      </w:r>
    </w:p>
    <w:p w14:paraId="04BB8B61" w14:textId="3FDB8965" w:rsidR="00D13E7D" w:rsidRDefault="00D13E7D" w:rsidP="001001B6">
      <w:pPr>
        <w:jc w:val="right"/>
      </w:pPr>
      <w:r w:rsidRPr="001001B6">
        <w:rPr>
          <w:sz w:val="20"/>
          <w:szCs w:val="20"/>
        </w:rPr>
        <w:t xml:space="preserve">Voir le site </w:t>
      </w:r>
      <w:hyperlink r:id="rId20" w:history="1">
        <w:r w:rsidRPr="001001B6">
          <w:rPr>
            <w:rStyle w:val="Lienhypertexte"/>
            <w:sz w:val="20"/>
            <w:szCs w:val="20"/>
          </w:rPr>
          <w:t>http://www.alice-editions.be/</w:t>
        </w:r>
      </w:hyperlink>
      <w:r w:rsidRPr="00D13E7D">
        <w:t>.</w:t>
      </w:r>
    </w:p>
    <w:p w14:paraId="05639104" w14:textId="11429BBA" w:rsidR="00D13E7D" w:rsidRDefault="00D13E7D" w:rsidP="00D13E7D">
      <w:pPr>
        <w:jc w:val="both"/>
      </w:pPr>
    </w:p>
    <w:p w14:paraId="435CF9E0" w14:textId="424CCE64" w:rsidR="00B352AD" w:rsidRPr="00B352AD" w:rsidRDefault="00B352AD" w:rsidP="00B352AD">
      <w:pPr>
        <w:jc w:val="center"/>
        <w:rPr>
          <w:b/>
          <w:bCs/>
        </w:rPr>
      </w:pPr>
      <w:r>
        <w:rPr>
          <w:b/>
          <w:bCs/>
        </w:rPr>
        <w:t>B. Des séquences d’activités pour explorer l’album…</w:t>
      </w:r>
    </w:p>
    <w:p w14:paraId="4F19A6BC" w14:textId="17969EC2" w:rsidR="00D03D24" w:rsidRPr="00B352AD" w:rsidRDefault="00D03D24" w:rsidP="00D03D24">
      <w:pPr>
        <w:rPr>
          <w:sz w:val="16"/>
          <w:szCs w:val="16"/>
        </w:rPr>
      </w:pPr>
    </w:p>
    <w:p w14:paraId="08553672" w14:textId="246A6700" w:rsidR="00B352AD" w:rsidRPr="00B352AD" w:rsidRDefault="00B352AD" w:rsidP="00D03D24">
      <w:pPr>
        <w:rPr>
          <w:b/>
          <w:bCs/>
          <w:i/>
          <w:iCs/>
        </w:rPr>
      </w:pPr>
      <w:r>
        <w:rPr>
          <w:b/>
          <w:bCs/>
          <w:i/>
          <w:iCs/>
        </w:rPr>
        <w:t>1. Une lecture et des relectures…</w:t>
      </w:r>
    </w:p>
    <w:p w14:paraId="05C1B7FA" w14:textId="73BBB028" w:rsidR="00B352AD" w:rsidRDefault="00B352AD" w:rsidP="00B352AD">
      <w:pPr>
        <w:jc w:val="both"/>
      </w:pPr>
      <w:r>
        <w:t xml:space="preserve">Il importe que </w:t>
      </w:r>
      <w:r w:rsidR="006B33FD" w:rsidRPr="009F372E">
        <w:t xml:space="preserve">l’enseignant </w:t>
      </w:r>
      <w:r>
        <w:t xml:space="preserve">prépare au mieux les séquences d’activités en analysant finement l’album et en accentuant </w:t>
      </w:r>
      <w:r w:rsidR="006B33FD" w:rsidRPr="009F372E">
        <w:t xml:space="preserve">la compréhension profonde du texte par </w:t>
      </w:r>
      <w:r>
        <w:t>de multiples lectures.</w:t>
      </w:r>
    </w:p>
    <w:p w14:paraId="0261F388" w14:textId="1B7D334C" w:rsidR="00B352AD" w:rsidRDefault="00B352AD" w:rsidP="00B352AD">
      <w:pPr>
        <w:jc w:val="both"/>
      </w:pPr>
      <w:r>
        <w:t>À leur tour, les enfants auront besoin de ces lectures multiples pour s’inspirer des procédés de l’auteur.</w:t>
      </w:r>
    </w:p>
    <w:p w14:paraId="29CCF9C7" w14:textId="4DB02950" w:rsidR="006B33FD" w:rsidRPr="00B352AD" w:rsidRDefault="00B352AD" w:rsidP="006B33FD">
      <w:pPr>
        <w:rPr>
          <w:b/>
          <w:bCs/>
          <w:i/>
          <w:iCs/>
        </w:rPr>
      </w:pPr>
      <w:r>
        <w:rPr>
          <w:b/>
          <w:bCs/>
          <w:i/>
          <w:iCs/>
        </w:rPr>
        <w:lastRenderedPageBreak/>
        <w:t>2. Le déroulement des activités…</w:t>
      </w:r>
    </w:p>
    <w:p w14:paraId="1BB78775" w14:textId="2897D9D0" w:rsidR="006B33FD" w:rsidRPr="00B352AD" w:rsidRDefault="00B352AD" w:rsidP="00B352AD">
      <w:pPr>
        <w:jc w:val="center"/>
      </w:pPr>
      <w:r>
        <w:sym w:font="Wingdings" w:char="F0E0"/>
      </w:r>
      <w:r w:rsidR="006B33FD" w:rsidRPr="00B352AD">
        <w:t xml:space="preserve"> </w:t>
      </w:r>
      <w:r w:rsidR="006B33FD" w:rsidRPr="00B352AD">
        <w:rPr>
          <w:u w:val="single"/>
        </w:rPr>
        <w:t>1</w:t>
      </w:r>
      <w:r w:rsidR="006B33FD" w:rsidRPr="00B271D9">
        <w:rPr>
          <w:u w:val="single"/>
          <w:vertAlign w:val="superscript"/>
        </w:rPr>
        <w:t>ère</w:t>
      </w:r>
      <w:r w:rsidR="006B33FD" w:rsidRPr="00B352AD">
        <w:rPr>
          <w:u w:val="single"/>
        </w:rPr>
        <w:t xml:space="preserve"> séquence</w:t>
      </w:r>
      <w:r w:rsidR="002D1854">
        <w:rPr>
          <w:u w:val="single"/>
        </w:rPr>
        <w:t> :</w:t>
      </w:r>
      <w:r w:rsidR="006B33FD" w:rsidRPr="00B352AD">
        <w:rPr>
          <w:u w:val="single"/>
        </w:rPr>
        <w:t xml:space="preserve"> « Les premières idées en </w:t>
      </w:r>
      <w:proofErr w:type="gramStart"/>
      <w:r w:rsidR="006B33FD" w:rsidRPr="00B352AD">
        <w:rPr>
          <w:u w:val="single"/>
        </w:rPr>
        <w:t>vrac»</w:t>
      </w:r>
      <w:proofErr w:type="gramEnd"/>
    </w:p>
    <w:p w14:paraId="478D1C9C" w14:textId="54E6EB61" w:rsidR="00B352AD" w:rsidRDefault="006B33FD" w:rsidP="00B352AD">
      <w:pPr>
        <w:jc w:val="both"/>
      </w:pPr>
      <w:r w:rsidRPr="00B352AD">
        <w:t>Rodolphe a présenté l'album en utilisant la lecture magistrale</w:t>
      </w:r>
      <w:r w:rsidR="00B352AD">
        <w:t xml:space="preserve">, </w:t>
      </w:r>
      <w:r w:rsidRPr="00B352AD">
        <w:t xml:space="preserve">en ne proposant sur les iPads que les illustrations sans les textes. </w:t>
      </w:r>
      <w:r w:rsidR="00B352AD">
        <w:t xml:space="preserve">À </w:t>
      </w:r>
      <w:r w:rsidRPr="00B352AD">
        <w:t>la fin de la lecture, chacun a donné son ressenti sur les personnages</w:t>
      </w:r>
      <w:r w:rsidR="00B352AD">
        <w:t xml:space="preserve">, </w:t>
      </w:r>
      <w:r w:rsidRPr="00B352AD">
        <w:t xml:space="preserve">les talents, les hobbys, les manies, les peurs ou les joies. Chacun a compris que le livre parlait d’abord de la différence. </w:t>
      </w:r>
    </w:p>
    <w:p w14:paraId="5E78E837" w14:textId="5F71794B" w:rsidR="00B352AD" w:rsidRDefault="00B352AD" w:rsidP="00B352AD">
      <w:pPr>
        <w:jc w:val="both"/>
      </w:pPr>
      <w:r>
        <w:t xml:space="preserve">Le livre se termine par cette </w:t>
      </w:r>
      <w:r w:rsidR="006B33FD" w:rsidRPr="00B352AD">
        <w:t xml:space="preserve">phrase : « Et toi, dans ta tête à toi, qu’est-ce qu’il y a ? » </w:t>
      </w:r>
    </w:p>
    <w:p w14:paraId="1F4720FE" w14:textId="00312809" w:rsidR="00B352AD" w:rsidRPr="00B352AD" w:rsidRDefault="002A7D04" w:rsidP="00B352AD">
      <w:pPr>
        <w:jc w:val="right"/>
        <w:rPr>
          <w:b/>
          <w:bCs/>
          <w:i/>
          <w:iCs/>
        </w:rPr>
      </w:pPr>
      <w:r>
        <w:rPr>
          <w:b/>
          <w:bCs/>
          <w:i/>
          <w:iCs/>
        </w:rPr>
        <w:t>De quoi susciter l’expression des enfants !</w:t>
      </w:r>
    </w:p>
    <w:p w14:paraId="4F7C85EE" w14:textId="29CD8967" w:rsidR="002A7D04" w:rsidRDefault="002A7D04" w:rsidP="00B352AD">
      <w:pPr>
        <w:jc w:val="both"/>
      </w:pPr>
      <w:r>
        <w:t xml:space="preserve">Les enfants ont été invités à </w:t>
      </w:r>
      <w:r w:rsidRPr="00B352AD">
        <w:t>noter au centre d'une feuille de brouillon la chose qui prenait le plus de place dans leur tête.</w:t>
      </w:r>
    </w:p>
    <w:p w14:paraId="248AFF61" w14:textId="739D9691" w:rsidR="002A7D04" w:rsidRDefault="006B33FD" w:rsidP="00B352AD">
      <w:pPr>
        <w:jc w:val="both"/>
      </w:pPr>
      <w:r w:rsidRPr="00B352AD">
        <w:t>Ensuite, nous avons analysé le texte parlant de Charles, en utilisant le même procédé</w:t>
      </w:r>
      <w:r w:rsidR="002A7D04">
        <w:t> : « </w:t>
      </w:r>
      <w:r w:rsidRPr="00B352AD">
        <w:t>Qu’est-ce qui prend le plus de place dans la tête de Charles ?</w:t>
      </w:r>
      <w:r w:rsidR="002A7D04">
        <w:t xml:space="preserve"> » </w:t>
      </w:r>
      <w:r w:rsidR="002A7D04">
        <w:sym w:font="Wingdings" w:char="F0E0"/>
      </w:r>
      <w:r w:rsidRPr="00B352AD">
        <w:t xml:space="preserve"> </w:t>
      </w:r>
      <w:r w:rsidR="002A7D04">
        <w:t>« </w:t>
      </w:r>
      <w:r w:rsidRPr="00B352AD">
        <w:t>Les animaux</w:t>
      </w:r>
      <w:r w:rsidR="002A7D04">
        <w:t> ! » disent les enfants.</w:t>
      </w:r>
    </w:p>
    <w:p w14:paraId="7FA620F9" w14:textId="72F8DF71" w:rsidR="002A7D04" w:rsidRDefault="002A7D04" w:rsidP="00B352AD">
      <w:pPr>
        <w:jc w:val="both"/>
      </w:pPr>
      <w:r>
        <w:t xml:space="preserve">En réalisant une </w:t>
      </w:r>
      <w:r w:rsidRPr="00B352AD">
        <w:t xml:space="preserve">carte heuristique </w:t>
      </w:r>
      <w:r>
        <w:t xml:space="preserve">de </w:t>
      </w:r>
      <w:r w:rsidRPr="00B352AD">
        <w:t>tous les mots qui peuplent la tête de Charles</w:t>
      </w:r>
      <w:r>
        <w:t xml:space="preserve">, les enfants se rendent compte </w:t>
      </w:r>
      <w:r w:rsidRPr="00B352AD">
        <w:t>que c’</w:t>
      </w:r>
      <w:r>
        <w:t>est</w:t>
      </w:r>
      <w:r w:rsidRPr="00B352AD">
        <w:t xml:space="preserve"> surtout la nature qui pren</w:t>
      </w:r>
      <w:r>
        <w:t>d</w:t>
      </w:r>
      <w:r w:rsidRPr="00B352AD">
        <w:t xml:space="preserve"> le plus de place dans la tête de Charles.</w:t>
      </w:r>
    </w:p>
    <w:p w14:paraId="68E5504B" w14:textId="0B9FCCB4" w:rsidR="006B33FD" w:rsidRPr="006B33FD" w:rsidRDefault="006B33FD" w:rsidP="006B33FD">
      <w:pPr>
        <w:rPr>
          <w:sz w:val="16"/>
          <w:szCs w:val="16"/>
        </w:rPr>
      </w:pPr>
      <w:r>
        <w:rPr>
          <w:noProof/>
          <w:lang w:eastAsia="fr-BE"/>
        </w:rPr>
        <w:drawing>
          <wp:inline distT="0" distB="0" distL="0" distR="0" wp14:anchorId="0C7CD89B" wp14:editId="51B64994">
            <wp:extent cx="5760720" cy="30340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34030"/>
                    </a:xfrm>
                    <a:prstGeom prst="rect">
                      <a:avLst/>
                    </a:prstGeom>
                  </pic:spPr>
                </pic:pic>
              </a:graphicData>
            </a:graphic>
          </wp:inline>
        </w:drawing>
      </w:r>
    </w:p>
    <w:p w14:paraId="6D96F2A3" w14:textId="6B3A46AE" w:rsidR="006B33FD" w:rsidRPr="002D1854" w:rsidRDefault="002D1854" w:rsidP="002D1854">
      <w:pPr>
        <w:jc w:val="right"/>
        <w:rPr>
          <w:i/>
          <w:iCs/>
          <w:sz w:val="16"/>
          <w:szCs w:val="16"/>
        </w:rPr>
      </w:pPr>
      <w:r w:rsidRPr="002D1854">
        <w:rPr>
          <w:i/>
          <w:iCs/>
          <w:sz w:val="16"/>
          <w:szCs w:val="16"/>
        </w:rPr>
        <w:t>D</w:t>
      </w:r>
      <w:r w:rsidR="006B33FD" w:rsidRPr="002D1854">
        <w:rPr>
          <w:i/>
          <w:iCs/>
          <w:sz w:val="16"/>
          <w:szCs w:val="16"/>
        </w:rPr>
        <w:t xml:space="preserve">ouble page concernant Charles, texte et image, tirée du livre </w:t>
      </w:r>
      <w:r>
        <w:rPr>
          <w:i/>
          <w:iCs/>
          <w:sz w:val="16"/>
          <w:szCs w:val="16"/>
        </w:rPr>
        <w:t>« </w:t>
      </w:r>
      <w:r w:rsidR="006B33FD" w:rsidRPr="002D1854">
        <w:rPr>
          <w:i/>
          <w:iCs/>
          <w:sz w:val="16"/>
          <w:szCs w:val="16"/>
        </w:rPr>
        <w:t>Et dans ta tête à toi ?</w:t>
      </w:r>
      <w:r>
        <w:rPr>
          <w:i/>
          <w:iCs/>
          <w:sz w:val="16"/>
          <w:szCs w:val="16"/>
        </w:rPr>
        <w:t> »</w:t>
      </w:r>
      <w:r w:rsidR="006B33FD" w:rsidRPr="002D1854">
        <w:rPr>
          <w:i/>
          <w:iCs/>
          <w:sz w:val="16"/>
          <w:szCs w:val="16"/>
        </w:rPr>
        <w:t xml:space="preserve"> </w:t>
      </w:r>
    </w:p>
    <w:p w14:paraId="5E1F7A24" w14:textId="023BC347" w:rsidR="006B33FD" w:rsidRPr="006B33FD" w:rsidRDefault="006B33FD" w:rsidP="006B33FD">
      <w:pPr>
        <w:rPr>
          <w:sz w:val="16"/>
          <w:szCs w:val="16"/>
        </w:rPr>
      </w:pPr>
    </w:p>
    <w:p w14:paraId="05F0B4C0" w14:textId="339ECB4B" w:rsidR="002D1854" w:rsidRPr="002D1854" w:rsidRDefault="002D1854" w:rsidP="002D1854">
      <w:pPr>
        <w:jc w:val="center"/>
      </w:pPr>
      <w:r>
        <w:sym w:font="Wingdings" w:char="F0E0"/>
      </w:r>
      <w:r w:rsidR="006B33FD" w:rsidRPr="002D1854">
        <w:t xml:space="preserve"> </w:t>
      </w:r>
      <w:r w:rsidR="006B33FD" w:rsidRPr="002D1854">
        <w:rPr>
          <w:u w:val="single"/>
        </w:rPr>
        <w:t>2</w:t>
      </w:r>
      <w:r w:rsidR="00B271D9" w:rsidRPr="00B271D9">
        <w:rPr>
          <w:u w:val="single"/>
          <w:vertAlign w:val="superscript"/>
        </w:rPr>
        <w:t>ème</w:t>
      </w:r>
      <w:r w:rsidR="00B271D9">
        <w:rPr>
          <w:u w:val="single"/>
        </w:rPr>
        <w:t xml:space="preserve"> </w:t>
      </w:r>
      <w:r w:rsidR="006B33FD" w:rsidRPr="002D1854">
        <w:rPr>
          <w:u w:val="single"/>
        </w:rPr>
        <w:t>séquence</w:t>
      </w:r>
      <w:r w:rsidRPr="002D1854">
        <w:rPr>
          <w:u w:val="single"/>
        </w:rPr>
        <w:t xml:space="preserve"> : </w:t>
      </w:r>
      <w:r w:rsidR="006B33FD" w:rsidRPr="002D1854">
        <w:rPr>
          <w:u w:val="single"/>
        </w:rPr>
        <w:t>« Des éléments supplémentaires plus structurés »</w:t>
      </w:r>
    </w:p>
    <w:p w14:paraId="1EFCFE88" w14:textId="2B155168" w:rsidR="006B33FD" w:rsidRDefault="002D1854" w:rsidP="002D1854">
      <w:pPr>
        <w:jc w:val="both"/>
      </w:pPr>
      <w:r>
        <w:t>Cette</w:t>
      </w:r>
      <w:r w:rsidR="006B33FD" w:rsidRPr="002D1854">
        <w:t xml:space="preserve"> séquence débute par une relecture, un rappel du projet et des premières notes. </w:t>
      </w:r>
      <w:r w:rsidR="00933987">
        <w:t>Rodolphe a ensuite</w:t>
      </w:r>
      <w:r w:rsidR="006B33FD" w:rsidRPr="002D1854">
        <w:t xml:space="preserve"> demandé aux élèves de noter sur leur feuille de brouillon, des éléments supplémentaires </w:t>
      </w:r>
      <w:r w:rsidR="00933987">
        <w:t>se rapportant</w:t>
      </w:r>
      <w:r w:rsidR="006B33FD" w:rsidRPr="002D1854">
        <w:t xml:space="preserve"> au</w:t>
      </w:r>
      <w:r w:rsidR="00933987">
        <w:t>x</w:t>
      </w:r>
      <w:r w:rsidR="006B33FD" w:rsidRPr="002D1854">
        <w:t xml:space="preserve"> mot</w:t>
      </w:r>
      <w:r w:rsidR="00933987">
        <w:t>s</w:t>
      </w:r>
      <w:r w:rsidR="006B33FD" w:rsidRPr="002D1854">
        <w:t xml:space="preserve"> écrit</w:t>
      </w:r>
      <w:r w:rsidR="00933987">
        <w:t>s</w:t>
      </w:r>
      <w:r w:rsidR="006B33FD" w:rsidRPr="002D1854">
        <w:t xml:space="preserve"> à la séquence précédente. </w:t>
      </w:r>
      <w:r w:rsidR="00933987">
        <w:t>Après avoir</w:t>
      </w:r>
      <w:r w:rsidR="006B33FD" w:rsidRPr="002D1854">
        <w:t xml:space="preserve"> relu l</w:t>
      </w:r>
      <w:r w:rsidR="00933987">
        <w:t>a page du</w:t>
      </w:r>
      <w:r w:rsidR="006B33FD" w:rsidRPr="002D1854">
        <w:t xml:space="preserve"> texte</w:t>
      </w:r>
      <w:r w:rsidR="00933987">
        <w:t xml:space="preserve"> concernant</w:t>
      </w:r>
      <w:r w:rsidR="006B33FD" w:rsidRPr="002D1854">
        <w:t xml:space="preserve"> Charles</w:t>
      </w:r>
      <w:r w:rsidR="00933987">
        <w:t xml:space="preserve">, les enfants ont </w:t>
      </w:r>
      <w:r w:rsidR="00106501">
        <w:t>décou</w:t>
      </w:r>
      <w:r w:rsidR="006B33FD" w:rsidRPr="002D1854">
        <w:t xml:space="preserve">vert </w:t>
      </w:r>
      <w:r w:rsidR="00106501">
        <w:t>celle concernant</w:t>
      </w:r>
      <w:r w:rsidR="006B33FD" w:rsidRPr="002D1854">
        <w:t xml:space="preserve"> Marguerite. </w:t>
      </w:r>
    </w:p>
    <w:p w14:paraId="6BE0C098" w14:textId="5C626BCC" w:rsidR="00106501" w:rsidRDefault="00106501" w:rsidP="002D1854">
      <w:pPr>
        <w:jc w:val="both"/>
      </w:pPr>
      <w:r>
        <w:t>L’idée est que les enfants puissent analyser la structure des pages pour comprendre le principe d’écriture de l’auteur</w:t>
      </w:r>
      <w:r w:rsidR="00676AB7">
        <w:t xml:space="preserve"> afin d’améliorer leur propre texte.</w:t>
      </w:r>
    </w:p>
    <w:p w14:paraId="5D35D2ED" w14:textId="74E9BB1E" w:rsidR="00106501" w:rsidRDefault="00106501" w:rsidP="002D1854">
      <w:pPr>
        <w:jc w:val="both"/>
      </w:pPr>
    </w:p>
    <w:p w14:paraId="31B566E4" w14:textId="2DE28C6F" w:rsidR="006B33FD" w:rsidRPr="006B33FD" w:rsidRDefault="00106501" w:rsidP="00106501">
      <w:pPr>
        <w:jc w:val="center"/>
        <w:rPr>
          <w:sz w:val="16"/>
          <w:szCs w:val="16"/>
        </w:rPr>
      </w:pPr>
      <w:r>
        <w:rPr>
          <w:noProof/>
          <w:lang w:eastAsia="fr-BE"/>
        </w:rPr>
        <w:lastRenderedPageBreak/>
        <w:drawing>
          <wp:inline distT="0" distB="0" distL="0" distR="0" wp14:anchorId="6E51146E" wp14:editId="038C0683">
            <wp:extent cx="2538794" cy="242993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2088" cy="2452228"/>
                    </a:xfrm>
                    <a:prstGeom prst="rect">
                      <a:avLst/>
                    </a:prstGeom>
                  </pic:spPr>
                </pic:pic>
              </a:graphicData>
            </a:graphic>
          </wp:inline>
        </w:drawing>
      </w:r>
      <w:r w:rsidR="006B33FD">
        <w:rPr>
          <w:noProof/>
          <w:lang w:eastAsia="fr-BE"/>
        </w:rPr>
        <w:drawing>
          <wp:inline distT="0" distB="0" distL="0" distR="0" wp14:anchorId="3539EFC0" wp14:editId="3C093F65">
            <wp:extent cx="3027503" cy="2475865"/>
            <wp:effectExtent l="0" t="0" r="190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1525" cy="2487332"/>
                    </a:xfrm>
                    <a:prstGeom prst="rect">
                      <a:avLst/>
                    </a:prstGeom>
                  </pic:spPr>
                </pic:pic>
              </a:graphicData>
            </a:graphic>
          </wp:inline>
        </w:drawing>
      </w:r>
    </w:p>
    <w:p w14:paraId="7DF55A87" w14:textId="42EC4C9C" w:rsidR="006B33FD" w:rsidRDefault="00106501" w:rsidP="00106501">
      <w:pPr>
        <w:jc w:val="right"/>
        <w:rPr>
          <w:i/>
          <w:iCs/>
          <w:sz w:val="16"/>
          <w:szCs w:val="16"/>
        </w:rPr>
      </w:pPr>
      <w:r>
        <w:rPr>
          <w:i/>
          <w:iCs/>
          <w:sz w:val="16"/>
          <w:szCs w:val="16"/>
        </w:rPr>
        <w:t>Double p</w:t>
      </w:r>
      <w:r w:rsidRPr="00106501">
        <w:rPr>
          <w:i/>
          <w:iCs/>
          <w:sz w:val="16"/>
          <w:szCs w:val="16"/>
        </w:rPr>
        <w:t>age</w:t>
      </w:r>
      <w:r w:rsidR="006B33FD" w:rsidRPr="00106501">
        <w:rPr>
          <w:i/>
          <w:iCs/>
          <w:sz w:val="16"/>
          <w:szCs w:val="16"/>
        </w:rPr>
        <w:t xml:space="preserve"> du texte concernant Marguerite, tirée du livre </w:t>
      </w:r>
      <w:r>
        <w:rPr>
          <w:i/>
          <w:iCs/>
          <w:sz w:val="16"/>
          <w:szCs w:val="16"/>
        </w:rPr>
        <w:t>« </w:t>
      </w:r>
      <w:r w:rsidR="006B33FD" w:rsidRPr="00106501">
        <w:rPr>
          <w:i/>
          <w:iCs/>
          <w:sz w:val="16"/>
          <w:szCs w:val="16"/>
        </w:rPr>
        <w:t>Et dans ta tête à toi ?</w:t>
      </w:r>
      <w:r>
        <w:rPr>
          <w:i/>
          <w:iCs/>
          <w:sz w:val="16"/>
          <w:szCs w:val="16"/>
        </w:rPr>
        <w:t> »</w:t>
      </w:r>
    </w:p>
    <w:p w14:paraId="7E43C5F3" w14:textId="090DEDD9" w:rsidR="00676AB7" w:rsidRDefault="00676AB7" w:rsidP="00106501">
      <w:pPr>
        <w:jc w:val="right"/>
        <w:rPr>
          <w:i/>
          <w:iCs/>
          <w:sz w:val="16"/>
          <w:szCs w:val="16"/>
        </w:rPr>
      </w:pPr>
    </w:p>
    <w:p w14:paraId="766A46F7" w14:textId="12E34C9D" w:rsidR="00676AB7" w:rsidRPr="00676AB7" w:rsidRDefault="00676AB7" w:rsidP="00676AB7">
      <w:pPr>
        <w:jc w:val="center"/>
        <w:rPr>
          <w:u w:val="single"/>
        </w:rPr>
      </w:pPr>
      <w:r w:rsidRPr="00676AB7">
        <w:rPr>
          <w:u w:val="single"/>
        </w:rPr>
        <w:sym w:font="Wingdings" w:char="F0E0"/>
      </w:r>
      <w:r>
        <w:rPr>
          <w:u w:val="single"/>
        </w:rPr>
        <w:t xml:space="preserve"> </w:t>
      </w:r>
      <w:r w:rsidRPr="00676AB7">
        <w:rPr>
          <w:u w:val="single"/>
        </w:rPr>
        <w:t>3</w:t>
      </w:r>
      <w:r w:rsidRPr="00676AB7">
        <w:rPr>
          <w:u w:val="single"/>
          <w:vertAlign w:val="superscript"/>
        </w:rPr>
        <w:t>ème</w:t>
      </w:r>
      <w:r w:rsidRPr="00676AB7">
        <w:rPr>
          <w:u w:val="single"/>
        </w:rPr>
        <w:t xml:space="preserve"> séquence : « Mise au propre du premier jet d’écriture ».</w:t>
      </w:r>
    </w:p>
    <w:p w14:paraId="16F2A40A" w14:textId="758BD68A" w:rsidR="00676AB7" w:rsidRDefault="006B33FD" w:rsidP="00676AB7">
      <w:pPr>
        <w:jc w:val="both"/>
      </w:pPr>
      <w:r w:rsidRPr="00676AB7">
        <w:t xml:space="preserve">Une semaine plus tard, les élèves </w:t>
      </w:r>
      <w:r w:rsidR="00676AB7">
        <w:t>ont repris</w:t>
      </w:r>
      <w:r w:rsidRPr="00676AB7">
        <w:t xml:space="preserve"> leur texte écrit au brouillon et </w:t>
      </w:r>
      <w:r w:rsidR="00676AB7">
        <w:t>ont</w:t>
      </w:r>
      <w:r w:rsidRPr="00676AB7">
        <w:t xml:space="preserve"> </w:t>
      </w:r>
      <w:r w:rsidR="00676AB7">
        <w:t>utilisé un traitement de texte pour le transcrire sur l’ordinateur.</w:t>
      </w:r>
    </w:p>
    <w:p w14:paraId="10B27435" w14:textId="2A4BDFD1" w:rsidR="00676AB7" w:rsidRDefault="00676AB7" w:rsidP="00676AB7">
      <w:pPr>
        <w:jc w:val="both"/>
      </w:pPr>
      <w:r>
        <w:t>Le texte imprimé est corrigé.</w:t>
      </w:r>
    </w:p>
    <w:p w14:paraId="3BD6258D" w14:textId="32FABEB5" w:rsidR="00676AB7" w:rsidRPr="00676AB7" w:rsidRDefault="00676AB7" w:rsidP="00676AB7">
      <w:pPr>
        <w:jc w:val="both"/>
        <w:rPr>
          <w:u w:val="single"/>
        </w:rPr>
      </w:pPr>
      <w:r>
        <w:rPr>
          <w:u w:val="single"/>
        </w:rPr>
        <w:t>Quelques productions d’enfants :</w:t>
      </w:r>
    </w:p>
    <w:p w14:paraId="7FEA6D6C" w14:textId="36028762" w:rsidR="003A546F" w:rsidRPr="006B33FD" w:rsidRDefault="003A546F" w:rsidP="006B33FD">
      <w:pPr>
        <w:rPr>
          <w:sz w:val="16"/>
          <w:szCs w:val="16"/>
        </w:rPr>
      </w:pPr>
      <w:r>
        <w:rPr>
          <w:noProof/>
          <w:lang w:eastAsia="fr-BE"/>
        </w:rPr>
        <w:drawing>
          <wp:inline distT="0" distB="0" distL="0" distR="0" wp14:anchorId="43BE3901" wp14:editId="7E8FE8D8">
            <wp:extent cx="1937223" cy="2378412"/>
            <wp:effectExtent l="0" t="0" r="635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8579" cy="2404632"/>
                    </a:xfrm>
                    <a:prstGeom prst="rect">
                      <a:avLst/>
                    </a:prstGeom>
                  </pic:spPr>
                </pic:pic>
              </a:graphicData>
            </a:graphic>
          </wp:inline>
        </w:drawing>
      </w:r>
      <w:r>
        <w:rPr>
          <w:noProof/>
          <w:lang w:eastAsia="fr-BE"/>
        </w:rPr>
        <w:drawing>
          <wp:inline distT="0" distB="0" distL="0" distR="0" wp14:anchorId="33BA3F58" wp14:editId="0B750608">
            <wp:extent cx="3713753" cy="1730200"/>
            <wp:effectExtent l="0" t="0" r="127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9016" cy="1793218"/>
                    </a:xfrm>
                    <a:prstGeom prst="rect">
                      <a:avLst/>
                    </a:prstGeom>
                  </pic:spPr>
                </pic:pic>
              </a:graphicData>
            </a:graphic>
          </wp:inline>
        </w:drawing>
      </w:r>
    </w:p>
    <w:p w14:paraId="1E6A8769" w14:textId="608410DA" w:rsidR="003A546F" w:rsidRDefault="003A546F" w:rsidP="006B33FD">
      <w:pPr>
        <w:rPr>
          <w:sz w:val="16"/>
          <w:szCs w:val="16"/>
        </w:rPr>
      </w:pPr>
      <w:r>
        <w:rPr>
          <w:noProof/>
          <w:lang w:eastAsia="fr-BE"/>
        </w:rPr>
        <w:drawing>
          <wp:inline distT="0" distB="0" distL="0" distR="0" wp14:anchorId="17E45424" wp14:editId="25D09015">
            <wp:extent cx="2731872" cy="19939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0291" cy="2000045"/>
                    </a:xfrm>
                    <a:prstGeom prst="rect">
                      <a:avLst/>
                    </a:prstGeom>
                  </pic:spPr>
                </pic:pic>
              </a:graphicData>
            </a:graphic>
          </wp:inline>
        </w:drawing>
      </w:r>
      <w:r>
        <w:rPr>
          <w:noProof/>
          <w:lang w:eastAsia="fr-BE"/>
        </w:rPr>
        <w:drawing>
          <wp:inline distT="0" distB="0" distL="0" distR="0" wp14:anchorId="12348C0C" wp14:editId="65AD627F">
            <wp:extent cx="2902444" cy="170476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4146" cy="1735131"/>
                    </a:xfrm>
                    <a:prstGeom prst="rect">
                      <a:avLst/>
                    </a:prstGeom>
                  </pic:spPr>
                </pic:pic>
              </a:graphicData>
            </a:graphic>
          </wp:inline>
        </w:drawing>
      </w:r>
    </w:p>
    <w:p w14:paraId="45875B54" w14:textId="2F2A6ACD" w:rsidR="00A57CBC" w:rsidRPr="00A57CBC" w:rsidRDefault="00A57CBC" w:rsidP="00A57CBC">
      <w:pPr>
        <w:jc w:val="center"/>
        <w:rPr>
          <w:i/>
          <w:iCs/>
        </w:rPr>
      </w:pPr>
      <w:r w:rsidRPr="00A57CBC">
        <w:rPr>
          <w:i/>
          <w:iCs/>
        </w:rPr>
        <w:lastRenderedPageBreak/>
        <w:t xml:space="preserve">Exemple d’un texte d’enfant </w:t>
      </w:r>
      <w:r>
        <w:rPr>
          <w:i/>
          <w:iCs/>
        </w:rPr>
        <w:t>avec ses auto-corrections</w:t>
      </w:r>
      <w:r w:rsidRPr="00A57CBC">
        <w:rPr>
          <w:i/>
          <w:iCs/>
        </w:rPr>
        <w:t> </w:t>
      </w:r>
      <w:r w:rsidR="00D03585">
        <w:rPr>
          <w:i/>
          <w:iCs/>
        </w:rPr>
        <w:t xml:space="preserve">et codes correctifs de l’enseignant </w:t>
      </w:r>
      <w:r w:rsidRPr="00A57CBC">
        <w:rPr>
          <w:i/>
          <w:iCs/>
        </w:rPr>
        <w:t xml:space="preserve">: </w:t>
      </w:r>
    </w:p>
    <w:p w14:paraId="66068790" w14:textId="1578E701" w:rsidR="003A546F" w:rsidRPr="006B33FD" w:rsidRDefault="00A57CBC" w:rsidP="00A57CBC">
      <w:pPr>
        <w:jc w:val="center"/>
        <w:rPr>
          <w:sz w:val="16"/>
          <w:szCs w:val="16"/>
        </w:rPr>
      </w:pPr>
      <w:r>
        <w:rPr>
          <w:noProof/>
          <w:lang w:eastAsia="fr-BE"/>
        </w:rPr>
        <w:drawing>
          <wp:inline distT="0" distB="0" distL="0" distR="0" wp14:anchorId="5A42D6E5" wp14:editId="67463336">
            <wp:extent cx="3161584" cy="1350434"/>
            <wp:effectExtent l="0" t="0" r="127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8919" cy="1357838"/>
                    </a:xfrm>
                    <a:prstGeom prst="rect">
                      <a:avLst/>
                    </a:prstGeom>
                  </pic:spPr>
                </pic:pic>
              </a:graphicData>
            </a:graphic>
          </wp:inline>
        </w:drawing>
      </w:r>
    </w:p>
    <w:p w14:paraId="3BAB7ED3" w14:textId="77777777" w:rsidR="00A57CBC" w:rsidRDefault="00A57CBC" w:rsidP="006B33FD">
      <w:r>
        <w:t xml:space="preserve">Pour aider les enfants, </w:t>
      </w:r>
      <w:r w:rsidR="006B33FD" w:rsidRPr="00A57CBC">
        <w:t>Rodolphe utilis</w:t>
      </w:r>
      <w:r>
        <w:t>e</w:t>
      </w:r>
      <w:r w:rsidR="006B33FD" w:rsidRPr="00A57CBC">
        <w:t xml:space="preserve"> le code de correction de l’école, le </w:t>
      </w:r>
      <w:proofErr w:type="spellStart"/>
      <w:r w:rsidR="006B33FD" w:rsidRPr="00A57CBC">
        <w:t>PHADOC</w:t>
      </w:r>
      <w:proofErr w:type="spellEnd"/>
      <w:r w:rsidR="006B33FD" w:rsidRPr="00A57CBC">
        <w:t xml:space="preserve"> (</w:t>
      </w:r>
      <w:proofErr w:type="spellStart"/>
      <w:r w:rsidR="006B33FD" w:rsidRPr="00A57CBC">
        <w:t>PHArmacien</w:t>
      </w:r>
      <w:proofErr w:type="spellEnd"/>
      <w:r w:rsidR="006B33FD" w:rsidRPr="00A57CBC">
        <w:t xml:space="preserve"> et </w:t>
      </w:r>
      <w:proofErr w:type="spellStart"/>
      <w:r w:rsidR="006B33FD" w:rsidRPr="00A57CBC">
        <w:t>DOCteur</w:t>
      </w:r>
      <w:proofErr w:type="spellEnd"/>
      <w:r w:rsidR="006B33FD" w:rsidRPr="00A57CBC">
        <w:t xml:space="preserve"> du texte)</w:t>
      </w:r>
      <w:r>
        <w:t> :</w:t>
      </w:r>
    </w:p>
    <w:p w14:paraId="1DB56CE8" w14:textId="77777777" w:rsidR="00A57CBC" w:rsidRDefault="006B33FD" w:rsidP="00A57CBC">
      <w:pPr>
        <w:ind w:firstLine="708"/>
      </w:pPr>
      <w:r w:rsidRPr="00A57CBC">
        <w:t xml:space="preserve"> - P pour la ponctuation (types de phrases, cha</w:t>
      </w:r>
      <w:r w:rsidR="00A57CBC">
        <w:t>î</w:t>
      </w:r>
      <w:r w:rsidRPr="00A57CBC">
        <w:t>ne écrite à couper en phrases, majuscules, points)</w:t>
      </w:r>
      <w:r w:rsidR="00A57CBC">
        <w:t> ;</w:t>
      </w:r>
    </w:p>
    <w:p w14:paraId="774DA2E4" w14:textId="77777777" w:rsidR="00211C2A" w:rsidRDefault="006B33FD" w:rsidP="00A57CBC">
      <w:pPr>
        <w:ind w:firstLine="708"/>
      </w:pPr>
      <w:r w:rsidRPr="00A57CBC">
        <w:t>- H pour les homophones</w:t>
      </w:r>
      <w:r w:rsidR="00211C2A">
        <w:t> ;</w:t>
      </w:r>
    </w:p>
    <w:p w14:paraId="5A3E7A95" w14:textId="77777777" w:rsidR="00211C2A" w:rsidRDefault="006B33FD" w:rsidP="00A57CBC">
      <w:pPr>
        <w:ind w:firstLine="708"/>
      </w:pPr>
      <w:r w:rsidRPr="00A57CBC">
        <w:t>- A pour les accords dans un groupe nominal</w:t>
      </w:r>
      <w:r w:rsidR="00211C2A">
        <w:t> ;</w:t>
      </w:r>
    </w:p>
    <w:p w14:paraId="7A4C8397" w14:textId="4A4985EB" w:rsidR="00211C2A" w:rsidRDefault="006B33FD" w:rsidP="00A57CBC">
      <w:pPr>
        <w:ind w:firstLine="708"/>
      </w:pPr>
      <w:r w:rsidRPr="00A57CBC">
        <w:t>- D pour dictionnaire (lexique à corriger avec l’Eurêka ou le dictionnaire)</w:t>
      </w:r>
      <w:r w:rsidR="00211C2A">
        <w:t> ;</w:t>
      </w:r>
    </w:p>
    <w:p w14:paraId="7E82EB1F" w14:textId="77777777" w:rsidR="00211C2A" w:rsidRDefault="006B33FD" w:rsidP="00A57CBC">
      <w:pPr>
        <w:ind w:firstLine="708"/>
      </w:pPr>
      <w:r w:rsidRPr="00A57CBC">
        <w:t>- O pour les oublis (mots ou négations manquants par exemple)</w:t>
      </w:r>
      <w:r w:rsidR="00211C2A">
        <w:t> ;</w:t>
      </w:r>
    </w:p>
    <w:p w14:paraId="440D3CCD" w14:textId="7F82F789" w:rsidR="006B33FD" w:rsidRPr="00A57CBC" w:rsidRDefault="006B33FD" w:rsidP="00A57CBC">
      <w:pPr>
        <w:ind w:firstLine="708"/>
      </w:pPr>
      <w:r w:rsidRPr="00A57CBC">
        <w:t>- C pour la conjugaison (conjuguer le verbe avec son sujet).</w:t>
      </w:r>
    </w:p>
    <w:p w14:paraId="2A37DDA2" w14:textId="77777777" w:rsidR="00A57CBC" w:rsidRPr="006B33FD" w:rsidRDefault="00A57CBC" w:rsidP="006B33FD">
      <w:pPr>
        <w:rPr>
          <w:sz w:val="16"/>
          <w:szCs w:val="16"/>
        </w:rPr>
      </w:pPr>
    </w:p>
    <w:p w14:paraId="4EE054CA" w14:textId="7D40293D" w:rsidR="00B271D9" w:rsidRPr="00B271D9" w:rsidRDefault="00B271D9" w:rsidP="00B271D9">
      <w:pPr>
        <w:jc w:val="center"/>
      </w:pPr>
      <w:r>
        <w:sym w:font="Wingdings" w:char="F0E0"/>
      </w:r>
      <w:r w:rsidR="006B33FD" w:rsidRPr="00B271D9">
        <w:t xml:space="preserve"> 4</w:t>
      </w:r>
      <w:r w:rsidRPr="00B271D9">
        <w:rPr>
          <w:u w:val="single"/>
          <w:vertAlign w:val="superscript"/>
        </w:rPr>
        <w:t>ème</w:t>
      </w:r>
      <w:r w:rsidRPr="00B271D9">
        <w:rPr>
          <w:u w:val="single"/>
        </w:rPr>
        <w:t xml:space="preserve"> </w:t>
      </w:r>
      <w:r w:rsidR="006B33FD" w:rsidRPr="00B271D9">
        <w:rPr>
          <w:u w:val="single"/>
        </w:rPr>
        <w:t>séquence</w:t>
      </w:r>
      <w:r w:rsidRPr="00B271D9">
        <w:rPr>
          <w:u w:val="single"/>
        </w:rPr>
        <w:t xml:space="preserve"> : </w:t>
      </w:r>
      <w:r w:rsidR="006B33FD" w:rsidRPr="00B271D9">
        <w:rPr>
          <w:u w:val="single"/>
        </w:rPr>
        <w:t>« La correction du texte »</w:t>
      </w:r>
    </w:p>
    <w:p w14:paraId="72B35C1F" w14:textId="2882CBD5" w:rsidR="003A546F" w:rsidRPr="006B33FD" w:rsidRDefault="00B704F7" w:rsidP="00B704F7">
      <w:pPr>
        <w:jc w:val="both"/>
        <w:rPr>
          <w:sz w:val="16"/>
          <w:szCs w:val="16"/>
        </w:rPr>
      </w:pPr>
      <w:r>
        <w:t xml:space="preserve">Avec l’aide des pairs et de l’enseignant si nécessaire, les enfants corrigent leur texte et le mettent </w:t>
      </w:r>
      <w:r w:rsidR="006B33FD" w:rsidRPr="00B704F7">
        <w:t xml:space="preserve">au propre avec une contrainte : une seule page </w:t>
      </w:r>
      <w:r>
        <w:t>doit</w:t>
      </w:r>
      <w:r w:rsidR="006B33FD" w:rsidRPr="00B704F7">
        <w:t xml:space="preserve"> contenir tout le texte et l’illustration. Les élèves </w:t>
      </w:r>
      <w:r>
        <w:t>peuvent</w:t>
      </w:r>
      <w:r w:rsidR="006B33FD" w:rsidRPr="00B704F7">
        <w:t xml:space="preserve"> choisir la police de caractère, la taille et l’alignement du texte. </w:t>
      </w:r>
    </w:p>
    <w:p w14:paraId="7063D9C3" w14:textId="566BA76F" w:rsidR="003A546F" w:rsidRPr="006B33FD" w:rsidRDefault="003A546F" w:rsidP="00B704F7">
      <w:pPr>
        <w:jc w:val="center"/>
        <w:rPr>
          <w:sz w:val="16"/>
          <w:szCs w:val="16"/>
        </w:rPr>
      </w:pPr>
      <w:r>
        <w:rPr>
          <w:noProof/>
          <w:lang w:eastAsia="fr-BE"/>
        </w:rPr>
        <w:drawing>
          <wp:inline distT="0" distB="0" distL="0" distR="0" wp14:anchorId="7B032CEE" wp14:editId="63DF01D3">
            <wp:extent cx="2958388" cy="254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89347" cy="2566581"/>
                    </a:xfrm>
                    <a:prstGeom prst="rect">
                      <a:avLst/>
                    </a:prstGeom>
                  </pic:spPr>
                </pic:pic>
              </a:graphicData>
            </a:graphic>
          </wp:inline>
        </w:drawing>
      </w:r>
    </w:p>
    <w:p w14:paraId="55BEB5E2" w14:textId="77777777" w:rsidR="00B704F7" w:rsidRDefault="00B704F7" w:rsidP="006B33FD">
      <w:pPr>
        <w:rPr>
          <w:sz w:val="16"/>
          <w:szCs w:val="16"/>
        </w:rPr>
      </w:pPr>
    </w:p>
    <w:p w14:paraId="14B8FB54" w14:textId="77777777" w:rsidR="00B704F7" w:rsidRDefault="00B704F7" w:rsidP="006B33FD">
      <w:pPr>
        <w:rPr>
          <w:sz w:val="16"/>
          <w:szCs w:val="16"/>
        </w:rPr>
      </w:pPr>
    </w:p>
    <w:p w14:paraId="505FB2F6" w14:textId="77777777" w:rsidR="00B704F7" w:rsidRDefault="00B704F7" w:rsidP="006B33FD">
      <w:pPr>
        <w:rPr>
          <w:sz w:val="16"/>
          <w:szCs w:val="16"/>
        </w:rPr>
      </w:pPr>
    </w:p>
    <w:p w14:paraId="6DEEF382" w14:textId="77777777" w:rsidR="00B704F7" w:rsidRDefault="00B704F7" w:rsidP="006B33FD">
      <w:pPr>
        <w:rPr>
          <w:sz w:val="16"/>
          <w:szCs w:val="16"/>
        </w:rPr>
      </w:pPr>
    </w:p>
    <w:p w14:paraId="661C18B2" w14:textId="4F12F9BA" w:rsidR="00B704F7" w:rsidRDefault="00B704F7" w:rsidP="00B704F7">
      <w:pPr>
        <w:jc w:val="center"/>
        <w:rPr>
          <w:u w:val="single"/>
        </w:rPr>
      </w:pPr>
      <w:r w:rsidRPr="00B704F7">
        <w:rPr>
          <w:u w:val="single"/>
        </w:rPr>
        <w:lastRenderedPageBreak/>
        <w:sym w:font="Wingdings" w:char="F0E0"/>
      </w:r>
      <w:r w:rsidR="006B33FD" w:rsidRPr="00B704F7">
        <w:rPr>
          <w:u w:val="single"/>
        </w:rPr>
        <w:t xml:space="preserve"> 5</w:t>
      </w:r>
      <w:r w:rsidRPr="00B704F7">
        <w:rPr>
          <w:u w:val="single"/>
          <w:vertAlign w:val="superscript"/>
        </w:rPr>
        <w:t>ème</w:t>
      </w:r>
      <w:r>
        <w:rPr>
          <w:u w:val="single"/>
        </w:rPr>
        <w:t xml:space="preserve"> </w:t>
      </w:r>
      <w:r w:rsidR="006B33FD" w:rsidRPr="00B704F7">
        <w:rPr>
          <w:u w:val="single"/>
        </w:rPr>
        <w:t>séquence</w:t>
      </w:r>
      <w:r>
        <w:rPr>
          <w:u w:val="single"/>
        </w:rPr>
        <w:t xml:space="preserve"> : </w:t>
      </w:r>
      <w:r w:rsidR="006B33FD" w:rsidRPr="00B704F7">
        <w:rPr>
          <w:u w:val="single"/>
        </w:rPr>
        <w:t>« L’illustration et la création de l’affiche »</w:t>
      </w:r>
    </w:p>
    <w:p w14:paraId="2603462A" w14:textId="13F7B3E2" w:rsidR="00B704F7" w:rsidRPr="00B704F7" w:rsidRDefault="00B704F7" w:rsidP="00B704F7">
      <w:pPr>
        <w:jc w:val="both"/>
        <w:rPr>
          <w:i/>
          <w:iCs/>
        </w:rPr>
      </w:pPr>
      <w:r>
        <w:rPr>
          <w:i/>
          <w:iCs/>
        </w:rPr>
        <w:t>Voici quelques productions d’élèves :</w:t>
      </w:r>
    </w:p>
    <w:p w14:paraId="5D44DA7F" w14:textId="36B168EC" w:rsidR="006B33FD" w:rsidRPr="006B33FD" w:rsidRDefault="003A546F" w:rsidP="006B33FD">
      <w:pPr>
        <w:rPr>
          <w:sz w:val="16"/>
          <w:szCs w:val="16"/>
        </w:rPr>
      </w:pPr>
      <w:r>
        <w:rPr>
          <w:noProof/>
          <w:lang w:eastAsia="fr-BE"/>
        </w:rPr>
        <w:drawing>
          <wp:inline distT="0" distB="0" distL="0" distR="0" wp14:anchorId="71F92560" wp14:editId="771F2316">
            <wp:extent cx="5760720" cy="32988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98825"/>
                    </a:xfrm>
                    <a:prstGeom prst="rect">
                      <a:avLst/>
                    </a:prstGeom>
                  </pic:spPr>
                </pic:pic>
              </a:graphicData>
            </a:graphic>
          </wp:inline>
        </w:drawing>
      </w:r>
    </w:p>
    <w:p w14:paraId="2479D2F7" w14:textId="77777777" w:rsidR="00B704F7" w:rsidRDefault="00B704F7" w:rsidP="00B704F7">
      <w:pPr>
        <w:jc w:val="center"/>
        <w:rPr>
          <w:sz w:val="16"/>
          <w:szCs w:val="16"/>
        </w:rPr>
      </w:pPr>
    </w:p>
    <w:p w14:paraId="6FC405BC" w14:textId="34E773FC" w:rsidR="00B704F7" w:rsidRPr="00B704F7" w:rsidRDefault="00B704F7" w:rsidP="00B704F7">
      <w:pPr>
        <w:jc w:val="center"/>
      </w:pPr>
      <w:r w:rsidRPr="00B704F7">
        <w:rPr>
          <w:sz w:val="16"/>
          <w:szCs w:val="16"/>
        </w:rPr>
        <w:sym w:font="Wingdings" w:char="F0E0"/>
      </w:r>
      <w:r w:rsidRPr="00B704F7">
        <w:rPr>
          <w:u w:val="single"/>
        </w:rPr>
        <w:t>6</w:t>
      </w:r>
      <w:r w:rsidRPr="00B704F7">
        <w:rPr>
          <w:u w:val="single"/>
          <w:vertAlign w:val="superscript"/>
        </w:rPr>
        <w:t>ème</w:t>
      </w:r>
      <w:r w:rsidRPr="00B704F7">
        <w:rPr>
          <w:u w:val="single"/>
        </w:rPr>
        <w:t xml:space="preserve"> et 7</w:t>
      </w:r>
      <w:r w:rsidRPr="00B704F7">
        <w:rPr>
          <w:u w:val="single"/>
          <w:vertAlign w:val="superscript"/>
        </w:rPr>
        <w:t>ème</w:t>
      </w:r>
      <w:r w:rsidRPr="00B704F7">
        <w:rPr>
          <w:u w:val="single"/>
        </w:rPr>
        <w:t xml:space="preserve"> séquences</w:t>
      </w:r>
      <w:r>
        <w:rPr>
          <w:u w:val="single"/>
        </w:rPr>
        <w:t xml:space="preserve"> : </w:t>
      </w:r>
      <w:r w:rsidRPr="00B704F7">
        <w:rPr>
          <w:u w:val="single"/>
        </w:rPr>
        <w:t>« Deux recherches approfondies en groupe-classe »</w:t>
      </w:r>
    </w:p>
    <w:p w14:paraId="6DAB1421" w14:textId="020F213F" w:rsidR="00B704F7" w:rsidRDefault="00B704F7" w:rsidP="006B33FD">
      <w:r>
        <w:t>Le but est de faire prendre conscience aux enfants que chaque personnage de l’album est quelqu’un de célèbre</w:t>
      </w:r>
      <w:r w:rsidR="00FE64F2">
        <w:t> :</w:t>
      </w:r>
    </w:p>
    <w:p w14:paraId="197B1394" w14:textId="14546AFA" w:rsidR="00FE64F2" w:rsidRDefault="00FE64F2" w:rsidP="006B33FD">
      <w:r>
        <w:tab/>
        <w:t>-les enfants ont utilisé Internet pour effectuer des recherches </w:t>
      </w:r>
      <w:r w:rsidR="00AA612D">
        <w:sym w:font="Wingdings" w:char="F0E0"/>
      </w:r>
      <w:r w:rsidR="00AA612D">
        <w:t>recherches en duos à l’aide des tablettes ;</w:t>
      </w:r>
    </w:p>
    <w:p w14:paraId="0598A52F" w14:textId="3BF296E0" w:rsidR="00AA612D" w:rsidRPr="00B704F7" w:rsidRDefault="00AA612D" w:rsidP="006B33FD">
      <w:r>
        <w:tab/>
        <w:t>-un focus particulier sur Picasso et Mozart a été réalisé : observation de tableaux de Picasso, écoute de musiques de Mozart, …</w:t>
      </w:r>
    </w:p>
    <w:p w14:paraId="7BD46EE6" w14:textId="635102D2" w:rsidR="006639D6" w:rsidRDefault="00AA612D" w:rsidP="00AA612D">
      <w:pPr>
        <w:jc w:val="center"/>
        <w:rPr>
          <w:sz w:val="16"/>
          <w:szCs w:val="16"/>
        </w:rPr>
      </w:pPr>
      <w:r>
        <w:rPr>
          <w:noProof/>
          <w:lang w:eastAsia="fr-BE"/>
        </w:rPr>
        <w:drawing>
          <wp:inline distT="0" distB="0" distL="0" distR="0" wp14:anchorId="35E62707" wp14:editId="72B55E89">
            <wp:extent cx="3389151" cy="1710266"/>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1409" cy="1716452"/>
                    </a:xfrm>
                    <a:prstGeom prst="rect">
                      <a:avLst/>
                    </a:prstGeom>
                  </pic:spPr>
                </pic:pic>
              </a:graphicData>
            </a:graphic>
          </wp:inline>
        </w:drawing>
      </w:r>
    </w:p>
    <w:p w14:paraId="742927B8" w14:textId="77777777" w:rsidR="00AA612D" w:rsidRDefault="00AA612D" w:rsidP="006B33FD">
      <w:pPr>
        <w:rPr>
          <w:sz w:val="16"/>
          <w:szCs w:val="16"/>
        </w:rPr>
      </w:pPr>
    </w:p>
    <w:p w14:paraId="09371223" w14:textId="0405D4D4" w:rsidR="00AA612D" w:rsidRPr="00AA612D" w:rsidRDefault="00AA612D" w:rsidP="00AA612D">
      <w:pPr>
        <w:jc w:val="center"/>
        <w:rPr>
          <w:u w:val="single"/>
        </w:rPr>
      </w:pPr>
      <w:r>
        <w:sym w:font="Wingdings" w:char="F0E0"/>
      </w:r>
      <w:r w:rsidR="006B33FD" w:rsidRPr="00AA612D">
        <w:rPr>
          <w:u w:val="single"/>
        </w:rPr>
        <w:t>8</w:t>
      </w:r>
      <w:r w:rsidRPr="00AA612D">
        <w:rPr>
          <w:u w:val="single"/>
          <w:vertAlign w:val="superscript"/>
        </w:rPr>
        <w:t>ème</w:t>
      </w:r>
      <w:r w:rsidRPr="00AA612D">
        <w:rPr>
          <w:u w:val="single"/>
        </w:rPr>
        <w:t xml:space="preserve"> </w:t>
      </w:r>
      <w:r w:rsidR="006B33FD" w:rsidRPr="00AA612D">
        <w:rPr>
          <w:u w:val="single"/>
        </w:rPr>
        <w:t>séquence</w:t>
      </w:r>
      <w:r w:rsidRPr="00AA612D">
        <w:rPr>
          <w:u w:val="single"/>
        </w:rPr>
        <w:t> :</w:t>
      </w:r>
      <w:r w:rsidR="006B33FD" w:rsidRPr="00AA612D">
        <w:rPr>
          <w:u w:val="single"/>
        </w:rPr>
        <w:t xml:space="preserve"> « Des recherches approfondies en petits groupes »</w:t>
      </w:r>
    </w:p>
    <w:p w14:paraId="09553E33" w14:textId="77777777" w:rsidR="00AA612D" w:rsidRDefault="006B33FD" w:rsidP="00AA612D">
      <w:pPr>
        <w:jc w:val="both"/>
      </w:pPr>
      <w:r w:rsidRPr="00AA612D">
        <w:t xml:space="preserve">Par la suite, chaque groupe a reçu un personnage à définir. </w:t>
      </w:r>
      <w:r w:rsidR="00AA612D">
        <w:t>L’enseignant leur a</w:t>
      </w:r>
      <w:r w:rsidRPr="00AA612D">
        <w:t xml:space="preserve"> demandé d’identifier le nom, le prénom, les dates de naissance et, au cas où, la date de mort, la particularité des personnages suivants</w:t>
      </w:r>
      <w:r w:rsidR="00AA612D">
        <w:t> :</w:t>
      </w:r>
    </w:p>
    <w:p w14:paraId="228192CF" w14:textId="77777777" w:rsidR="00AA612D" w:rsidRDefault="00AA612D" w:rsidP="00AA612D">
      <w:pPr>
        <w:ind w:firstLine="708"/>
        <w:jc w:val="both"/>
      </w:pPr>
      <w:r>
        <w:lastRenderedPageBreak/>
        <w:t>-</w:t>
      </w:r>
      <w:r w:rsidR="006B33FD" w:rsidRPr="00AA612D">
        <w:t xml:space="preserve"> Charles et la nature, </w:t>
      </w:r>
    </w:p>
    <w:p w14:paraId="31ABF126" w14:textId="77777777" w:rsidR="00AA612D" w:rsidRDefault="00AA612D" w:rsidP="00AA612D">
      <w:pPr>
        <w:ind w:firstLine="708"/>
        <w:jc w:val="both"/>
      </w:pPr>
      <w:r>
        <w:t>-</w:t>
      </w:r>
      <w:r w:rsidR="006B33FD" w:rsidRPr="00AA612D">
        <w:t xml:space="preserve">Ellen et la mer, </w:t>
      </w:r>
    </w:p>
    <w:p w14:paraId="0A49E98E" w14:textId="77777777" w:rsidR="00AA612D" w:rsidRDefault="00AA612D" w:rsidP="00AA612D">
      <w:pPr>
        <w:ind w:firstLine="708"/>
        <w:jc w:val="both"/>
      </w:pPr>
      <w:r>
        <w:t>-</w:t>
      </w:r>
      <w:r w:rsidR="006B33FD" w:rsidRPr="00AA612D">
        <w:t xml:space="preserve">Laïka et l'espace, </w:t>
      </w:r>
    </w:p>
    <w:p w14:paraId="2FC7DAE1" w14:textId="77777777" w:rsidR="00AA612D" w:rsidRDefault="00AA612D" w:rsidP="00AA612D">
      <w:pPr>
        <w:ind w:firstLine="708"/>
        <w:jc w:val="both"/>
      </w:pPr>
      <w:r>
        <w:t>-</w:t>
      </w:r>
      <w:r w:rsidR="006B33FD" w:rsidRPr="00AA612D">
        <w:t xml:space="preserve">Pablo et la peinture, </w:t>
      </w:r>
    </w:p>
    <w:p w14:paraId="26D6FC19" w14:textId="77777777" w:rsidR="00AA612D" w:rsidRDefault="00AA612D" w:rsidP="00AA612D">
      <w:pPr>
        <w:ind w:firstLine="708"/>
        <w:jc w:val="both"/>
      </w:pPr>
      <w:r>
        <w:t>-</w:t>
      </w:r>
      <w:r w:rsidR="006B33FD" w:rsidRPr="00AA612D">
        <w:t xml:space="preserve">Albert et les chiffres. </w:t>
      </w:r>
    </w:p>
    <w:p w14:paraId="363D1ECD" w14:textId="3735ADF9" w:rsidR="00AA612D" w:rsidRDefault="006B33FD" w:rsidP="00AA612D">
      <w:pPr>
        <w:jc w:val="both"/>
      </w:pPr>
      <w:r w:rsidRPr="00AA612D">
        <w:t>Les élèves ont recherché sur internet</w:t>
      </w:r>
      <w:r w:rsidR="00AA612D">
        <w:t xml:space="preserve"> </w:t>
      </w:r>
      <w:r w:rsidRPr="00AA612D">
        <w:t xml:space="preserve">des images, des vidéos et de courts textes présentant leur personnage. </w:t>
      </w:r>
      <w:r w:rsidR="00AA612D">
        <w:t>Ils</w:t>
      </w:r>
      <w:r w:rsidRPr="00AA612D">
        <w:t xml:space="preserve"> ont </w:t>
      </w:r>
      <w:r w:rsidR="00AA612D">
        <w:t xml:space="preserve">ensuite </w:t>
      </w:r>
      <w:r w:rsidRPr="00AA612D">
        <w:t xml:space="preserve">proposé aux autres le fruit de leurs recherches. </w:t>
      </w:r>
    </w:p>
    <w:p w14:paraId="21600DDD" w14:textId="77777777" w:rsidR="00AA612D" w:rsidRPr="00AA612D" w:rsidRDefault="00AA612D" w:rsidP="00AA612D">
      <w:pPr>
        <w:jc w:val="both"/>
        <w:rPr>
          <w:sz w:val="16"/>
          <w:szCs w:val="16"/>
        </w:rPr>
      </w:pPr>
    </w:p>
    <w:p w14:paraId="4A354BB8" w14:textId="1DCF9E3F" w:rsidR="00AA612D" w:rsidRPr="00AA612D" w:rsidRDefault="00AA612D" w:rsidP="00AA612D">
      <w:pPr>
        <w:jc w:val="center"/>
      </w:pPr>
      <w:r>
        <w:sym w:font="Wingdings" w:char="F0E0"/>
      </w:r>
      <w:r w:rsidR="006B33FD" w:rsidRPr="00AA612D">
        <w:t xml:space="preserve"> </w:t>
      </w:r>
      <w:r w:rsidR="006B33FD" w:rsidRPr="00AA612D">
        <w:rPr>
          <w:u w:val="single"/>
        </w:rPr>
        <w:t>9</w:t>
      </w:r>
      <w:r w:rsidRPr="00AA612D">
        <w:rPr>
          <w:u w:val="single"/>
          <w:vertAlign w:val="superscript"/>
        </w:rPr>
        <w:t>ème</w:t>
      </w:r>
      <w:r w:rsidRPr="00AA612D">
        <w:rPr>
          <w:u w:val="single"/>
        </w:rPr>
        <w:t xml:space="preserve"> </w:t>
      </w:r>
      <w:r w:rsidR="006B33FD" w:rsidRPr="00AA612D">
        <w:rPr>
          <w:u w:val="single"/>
        </w:rPr>
        <w:t>séquence</w:t>
      </w:r>
      <w:r w:rsidRPr="00AA612D">
        <w:rPr>
          <w:u w:val="single"/>
        </w:rPr>
        <w:t xml:space="preserve"> : </w:t>
      </w:r>
      <w:r w:rsidR="006B33FD" w:rsidRPr="00AA612D">
        <w:rPr>
          <w:u w:val="single"/>
        </w:rPr>
        <w:t>« Les tableaux de Picasso »</w:t>
      </w:r>
    </w:p>
    <w:p w14:paraId="69194727" w14:textId="5E839AEE" w:rsidR="006B33FD" w:rsidRDefault="00331CA2" w:rsidP="00331CA2">
      <w:pPr>
        <w:jc w:val="both"/>
      </w:pPr>
      <w:r w:rsidRPr="00331CA2">
        <w:t>C</w:t>
      </w:r>
      <w:r w:rsidR="006B33FD" w:rsidRPr="00331CA2">
        <w:t xml:space="preserve">omme matériel, </w:t>
      </w:r>
      <w:r w:rsidRPr="00331CA2">
        <w:t>les enfants disposent d’</w:t>
      </w:r>
      <w:r w:rsidR="006B33FD" w:rsidRPr="00331CA2">
        <w:t xml:space="preserve">un puzzle géant composé de 16 cubes en cartons de déménagement. Avec ces cubes, </w:t>
      </w:r>
      <w:r w:rsidRPr="00331CA2">
        <w:t>ils peuvent</w:t>
      </w:r>
      <w:r w:rsidR="006B33FD" w:rsidRPr="00331CA2">
        <w:t xml:space="preserve"> réaliser 5 peintures et la signature de l’artiste</w:t>
      </w:r>
      <w:r w:rsidRPr="00331CA2">
        <w:t xml:space="preserve">. </w:t>
      </w:r>
    </w:p>
    <w:p w14:paraId="79DB9192" w14:textId="4F968C57" w:rsidR="00331CA2" w:rsidRDefault="00331CA2" w:rsidP="00331CA2">
      <w:pPr>
        <w:jc w:val="both"/>
      </w:pPr>
      <w:r>
        <w:t>Ce matériel avait été réalisé dans le cadre d’une fancy-fair :</w:t>
      </w:r>
    </w:p>
    <w:p w14:paraId="5D92C789" w14:textId="62FDBC1E" w:rsidR="00331CA2" w:rsidRDefault="00331CA2" w:rsidP="00331CA2">
      <w:pPr>
        <w:jc w:val="center"/>
      </w:pPr>
      <w:r>
        <w:rPr>
          <w:noProof/>
          <w:lang w:eastAsia="fr-BE"/>
        </w:rPr>
        <w:drawing>
          <wp:inline distT="0" distB="0" distL="0" distR="0" wp14:anchorId="3B26B393" wp14:editId="56C3DEB9">
            <wp:extent cx="3324235" cy="1750060"/>
            <wp:effectExtent l="0" t="0" r="952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5368" cy="1755921"/>
                    </a:xfrm>
                    <a:prstGeom prst="rect">
                      <a:avLst/>
                    </a:prstGeom>
                  </pic:spPr>
                </pic:pic>
              </a:graphicData>
            </a:graphic>
          </wp:inline>
        </w:drawing>
      </w:r>
    </w:p>
    <w:p w14:paraId="5F6F2370" w14:textId="77777777" w:rsidR="00331CA2" w:rsidRDefault="00331CA2" w:rsidP="00331CA2">
      <w:pPr>
        <w:jc w:val="both"/>
      </w:pPr>
      <w:r w:rsidRPr="00331CA2">
        <w:t xml:space="preserve">Rodolphe a proposé deux pièces de chaque tableau comme point de départ. A partir de ces indices (couleurs, formes, …), les élèves ont cherché sur internet le tableau en question. Rodolphe pouvait guider aussi les recherches en donnant un mot du titre du tableau. Dès qu’ils avaient trouvé le modèle, les élèves cherchaient les bonnes pièces et reconstituaient le tableau. </w:t>
      </w:r>
    </w:p>
    <w:p w14:paraId="336815DB" w14:textId="2AA7C03E" w:rsidR="00331CA2" w:rsidRDefault="00331CA2" w:rsidP="00331CA2">
      <w:r w:rsidRPr="00331CA2">
        <w:t>Une vidéo de l’activité est disponible en cliquant sur ce lien</w:t>
      </w:r>
      <w:r>
        <w:t xml:space="preserve"> : </w:t>
      </w:r>
      <w:r w:rsidRPr="00331CA2">
        <w:t xml:space="preserve"> </w:t>
      </w:r>
      <w:hyperlink r:id="rId33" w:history="1">
        <w:r w:rsidRPr="0040504F">
          <w:rPr>
            <w:rStyle w:val="Lienhypertexte"/>
          </w:rPr>
          <w:t>https://www.youtube.com/watch?v=fuIK-9GAE-0</w:t>
        </w:r>
      </w:hyperlink>
    </w:p>
    <w:p w14:paraId="684E30D0" w14:textId="0086C366" w:rsidR="00331CA2" w:rsidRPr="00331CA2" w:rsidRDefault="00331CA2" w:rsidP="00331CA2">
      <w:r w:rsidRPr="00331CA2">
        <w:t>Une suite aurait pu être donnée avec la réalisation personnelle d’un tableau en utilisant des éléments typiques des peintures de l’artiste (</w:t>
      </w:r>
      <w:hyperlink r:id="rId34" w:history="1">
        <w:r w:rsidRPr="00331CA2">
          <w:rPr>
            <w:rStyle w:val="Lienhypertexte"/>
          </w:rPr>
          <w:t>http://www.picassohead.com/create.html</w:t>
        </w:r>
      </w:hyperlink>
      <w:r w:rsidRPr="00331CA2">
        <w:t>).</w:t>
      </w:r>
    </w:p>
    <w:p w14:paraId="0339B078" w14:textId="5ABD445A" w:rsidR="003A546F" w:rsidRPr="006B33FD" w:rsidRDefault="003A546F" w:rsidP="00331CA2">
      <w:pPr>
        <w:jc w:val="center"/>
        <w:rPr>
          <w:sz w:val="16"/>
          <w:szCs w:val="16"/>
        </w:rPr>
      </w:pPr>
      <w:r>
        <w:rPr>
          <w:noProof/>
          <w:lang w:eastAsia="fr-BE"/>
        </w:rPr>
        <w:drawing>
          <wp:inline distT="0" distB="0" distL="0" distR="0" wp14:anchorId="29F412A1" wp14:editId="1F45A532">
            <wp:extent cx="2759204" cy="1824566"/>
            <wp:effectExtent l="0" t="0" r="317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8087" cy="1837052"/>
                    </a:xfrm>
                    <a:prstGeom prst="rect">
                      <a:avLst/>
                    </a:prstGeom>
                  </pic:spPr>
                </pic:pic>
              </a:graphicData>
            </a:graphic>
          </wp:inline>
        </w:drawing>
      </w:r>
    </w:p>
    <w:p w14:paraId="5F705CEC" w14:textId="079C3896" w:rsidR="006B33FD" w:rsidRDefault="00331CA2" w:rsidP="00331CA2">
      <w:pPr>
        <w:jc w:val="center"/>
        <w:rPr>
          <w:sz w:val="16"/>
          <w:szCs w:val="16"/>
        </w:rPr>
      </w:pPr>
      <w:r>
        <w:rPr>
          <w:sz w:val="16"/>
          <w:szCs w:val="16"/>
        </w:rPr>
        <w:t>P</w:t>
      </w:r>
      <w:r w:rsidR="006B33FD" w:rsidRPr="006B33FD">
        <w:rPr>
          <w:sz w:val="16"/>
          <w:szCs w:val="16"/>
        </w:rPr>
        <w:t>uzzle 9 pièces de la peinture « Paysage méditerranéen »</w:t>
      </w:r>
    </w:p>
    <w:p w14:paraId="0F3380F3" w14:textId="551F2B6B" w:rsidR="00331CA2" w:rsidRPr="00331CA2" w:rsidRDefault="00331CA2" w:rsidP="00331CA2">
      <w:pPr>
        <w:rPr>
          <w:b/>
          <w:bCs/>
          <w:i/>
          <w:iCs/>
        </w:rPr>
      </w:pPr>
      <w:r>
        <w:rPr>
          <w:b/>
          <w:bCs/>
          <w:i/>
          <w:iCs/>
        </w:rPr>
        <w:lastRenderedPageBreak/>
        <w:t xml:space="preserve">Dans une autre classe, les enfants ont réalisé les productions suivantes : </w:t>
      </w:r>
    </w:p>
    <w:p w14:paraId="53F2CD6B" w14:textId="27D18DB3" w:rsidR="00B704F7" w:rsidRDefault="00B704F7" w:rsidP="006B33FD">
      <w:pPr>
        <w:rPr>
          <w:sz w:val="16"/>
          <w:szCs w:val="16"/>
        </w:rPr>
      </w:pPr>
      <w:r>
        <w:rPr>
          <w:noProof/>
          <w:lang w:eastAsia="fr-BE"/>
        </w:rPr>
        <w:drawing>
          <wp:inline distT="0" distB="0" distL="0" distR="0" wp14:anchorId="3C26197A" wp14:editId="0766EA14">
            <wp:extent cx="5760720" cy="43205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D35E019" w14:textId="06E2F148" w:rsidR="00331CA2" w:rsidRDefault="00331CA2" w:rsidP="006B33FD">
      <w:pPr>
        <w:rPr>
          <w:sz w:val="16"/>
          <w:szCs w:val="16"/>
        </w:rPr>
      </w:pPr>
    </w:p>
    <w:p w14:paraId="4B4F1499" w14:textId="1C9E2CBA" w:rsidR="00331CA2" w:rsidRDefault="00331CA2" w:rsidP="006B33FD">
      <w:pPr>
        <w:rPr>
          <w:b/>
          <w:bCs/>
        </w:rPr>
      </w:pPr>
      <w:r>
        <w:rPr>
          <w:b/>
          <w:bCs/>
        </w:rPr>
        <w:t>Et dans vos têtes, qu’est-ce qu’il y a ?</w:t>
      </w:r>
    </w:p>
    <w:p w14:paraId="7B268F1E" w14:textId="0E7A4474" w:rsidR="00331CA2" w:rsidRPr="00331CA2" w:rsidRDefault="00331CA2" w:rsidP="006B33FD">
      <w:pPr>
        <w:rPr>
          <w:b/>
          <w:bCs/>
        </w:rPr>
      </w:pPr>
      <w:r>
        <w:rPr>
          <w:b/>
          <w:bCs/>
        </w:rPr>
        <w:t>À vous de jouer !</w:t>
      </w:r>
    </w:p>
    <w:sectPr w:rsidR="00331CA2" w:rsidRPr="00331CA2" w:rsidSect="00C00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464C5"/>
    <w:rsid w:val="000B4C96"/>
    <w:rsid w:val="001001B6"/>
    <w:rsid w:val="00106501"/>
    <w:rsid w:val="001A68FF"/>
    <w:rsid w:val="00201FD9"/>
    <w:rsid w:val="00211C2A"/>
    <w:rsid w:val="002A7D04"/>
    <w:rsid w:val="002D1854"/>
    <w:rsid w:val="00331CA2"/>
    <w:rsid w:val="003A546F"/>
    <w:rsid w:val="004849A0"/>
    <w:rsid w:val="004C3DA8"/>
    <w:rsid w:val="005F6F68"/>
    <w:rsid w:val="0064579D"/>
    <w:rsid w:val="006639D6"/>
    <w:rsid w:val="00676AB7"/>
    <w:rsid w:val="006B33FD"/>
    <w:rsid w:val="00734ED5"/>
    <w:rsid w:val="00757A35"/>
    <w:rsid w:val="00933987"/>
    <w:rsid w:val="0095758E"/>
    <w:rsid w:val="009D2A9E"/>
    <w:rsid w:val="009F372E"/>
    <w:rsid w:val="00A06E77"/>
    <w:rsid w:val="00A21EAE"/>
    <w:rsid w:val="00A57CBC"/>
    <w:rsid w:val="00AA612D"/>
    <w:rsid w:val="00AD0E42"/>
    <w:rsid w:val="00B00C9E"/>
    <w:rsid w:val="00B137F2"/>
    <w:rsid w:val="00B271D9"/>
    <w:rsid w:val="00B325EB"/>
    <w:rsid w:val="00B352AD"/>
    <w:rsid w:val="00B704F7"/>
    <w:rsid w:val="00B77816"/>
    <w:rsid w:val="00BD2188"/>
    <w:rsid w:val="00C00784"/>
    <w:rsid w:val="00C2201A"/>
    <w:rsid w:val="00C33202"/>
    <w:rsid w:val="00D03585"/>
    <w:rsid w:val="00D03D24"/>
    <w:rsid w:val="00D13E7D"/>
    <w:rsid w:val="00DD5777"/>
    <w:rsid w:val="00E6471E"/>
    <w:rsid w:val="00E84DE2"/>
    <w:rsid w:val="00F23A06"/>
    <w:rsid w:val="00F36C92"/>
    <w:rsid w:val="00F70B73"/>
    <w:rsid w:val="00FC4BA5"/>
    <w:rsid w:val="00FE0422"/>
    <w:rsid w:val="00FE64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customStyle="1" w:styleId="UnresolvedMention">
    <w:name w:val="Unresolved Mention"/>
    <w:basedOn w:val="Policepardfaut"/>
    <w:uiPriority w:val="99"/>
    <w:semiHidden/>
    <w:unhideWhenUsed/>
    <w:rsid w:val="00A21EAE"/>
    <w:rPr>
      <w:color w:val="605E5C"/>
      <w:shd w:val="clear" w:color="auto" w:fill="E1DFDD"/>
    </w:rPr>
  </w:style>
  <w:style w:type="paragraph" w:styleId="Paragraphedeliste">
    <w:name w:val="List Paragraph"/>
    <w:basedOn w:val="Normal"/>
    <w:uiPriority w:val="34"/>
    <w:qFormat/>
    <w:rsid w:val="00957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be/books/about/Et_dans_ta_t%C3%AAte_%C3%A0_toi.html?id=1q5-tgAACAAJ&amp;source=kp_book_description&amp;redir_esc=y"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picassohead.com/create.html" TargetMode="External"/><Relationship Id="rId7" Type="http://schemas.openxmlformats.org/officeDocument/2006/relationships/hyperlink" Target="https://www.amazon.fr/dans-t%C3%AAte-%C3%A0-toi/dp/2874261483"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www.youtube.com/watch?v=fuIK-9GAE-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lice-editions.be/" TargetMode="External"/><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A66C8-03D1-40AE-8D57-04138D09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8</Pages>
  <Words>1500</Words>
  <Characters>8250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36</cp:revision>
  <dcterms:created xsi:type="dcterms:W3CDTF">2019-09-06T13:44:00Z</dcterms:created>
  <dcterms:modified xsi:type="dcterms:W3CDTF">2019-11-12T15:10:00Z</dcterms:modified>
</cp:coreProperties>
</file>