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2405"/>
        <w:gridCol w:w="2977"/>
        <w:gridCol w:w="739"/>
        <w:gridCol w:w="2941"/>
      </w:tblGrid>
      <w:tr w:rsidR="00F23A06" w14:paraId="4A0733A6" w14:textId="77777777" w:rsidTr="005739BE">
        <w:tc>
          <w:tcPr>
            <w:tcW w:w="2405" w:type="dxa"/>
            <w:shd w:val="clear" w:color="auto" w:fill="FFFF00"/>
          </w:tcPr>
          <w:p w14:paraId="6FCCC02F" w14:textId="2B8136FD" w:rsidR="00F23A06" w:rsidRPr="00ED13EC" w:rsidRDefault="00F36C92" w:rsidP="00043DD4">
            <w:pPr>
              <w:rPr>
                <w:b/>
                <w:bCs/>
              </w:rPr>
            </w:pPr>
            <w:bookmarkStart w:id="0" w:name="_GoBack" w:colFirst="2" w:colLast="2"/>
            <w:r>
              <w:rPr>
                <w:b/>
                <w:bCs/>
              </w:rPr>
              <w:t>Quelques pistes pédagogiques pour…</w:t>
            </w:r>
          </w:p>
        </w:tc>
        <w:tc>
          <w:tcPr>
            <w:tcW w:w="2977" w:type="dxa"/>
            <w:shd w:val="clear" w:color="auto" w:fill="F1017A"/>
          </w:tcPr>
          <w:p w14:paraId="1CF5CD3A" w14:textId="62D0B977" w:rsidR="00F23A06" w:rsidRDefault="004F46E4" w:rsidP="00043DD4">
            <w:r>
              <w:t>Envisager la lecture dans une approche interdisciplinaire.</w:t>
            </w:r>
          </w:p>
        </w:tc>
        <w:tc>
          <w:tcPr>
            <w:tcW w:w="3680" w:type="dxa"/>
            <w:gridSpan w:val="2"/>
            <w:shd w:val="clear" w:color="auto" w:fill="BDD6EE" w:themeFill="accent5" w:themeFillTint="66"/>
          </w:tcPr>
          <w:p w14:paraId="1CCEF12E" w14:textId="7A9DEE6C" w:rsidR="00F23A06" w:rsidRPr="00ED13EC" w:rsidRDefault="000237BA" w:rsidP="00043DD4">
            <w:pPr>
              <w:rPr>
                <w:i/>
                <w:iCs/>
              </w:rPr>
            </w:pPr>
            <w:r>
              <w:rPr>
                <w:i/>
                <w:iCs/>
              </w:rPr>
              <w:t>Concevoir des ateliers pour explorer la lecture.</w:t>
            </w:r>
          </w:p>
        </w:tc>
      </w:tr>
      <w:tr w:rsidR="00F23A06" w14:paraId="2D62591A" w14:textId="77777777" w:rsidTr="005739BE">
        <w:tc>
          <w:tcPr>
            <w:tcW w:w="2405" w:type="dxa"/>
            <w:shd w:val="clear" w:color="auto" w:fill="8A8820"/>
          </w:tcPr>
          <w:p w14:paraId="11553B27" w14:textId="6030D2B9" w:rsidR="00F23A06" w:rsidRDefault="00F23A06" w:rsidP="00043DD4">
            <w:r>
              <w:t xml:space="preserve">Public : </w:t>
            </w:r>
            <w:r w:rsidR="00F5257A" w:rsidRPr="00F5257A">
              <w:rPr>
                <w:sz w:val="18"/>
                <w:szCs w:val="18"/>
              </w:rPr>
              <w:t>lecteurs confirmés</w:t>
            </w:r>
          </w:p>
        </w:tc>
        <w:tc>
          <w:tcPr>
            <w:tcW w:w="3716" w:type="dxa"/>
            <w:gridSpan w:val="2"/>
          </w:tcPr>
          <w:p w14:paraId="0DCB0476" w14:textId="02965F43" w:rsidR="00F23A06" w:rsidRPr="00B10A7F" w:rsidRDefault="008772FE" w:rsidP="00043DD4">
            <w:pPr>
              <w:rPr>
                <w:b/>
                <w:bCs/>
              </w:rPr>
            </w:pPr>
            <w:r>
              <w:rPr>
                <w:b/>
                <w:bCs/>
              </w:rPr>
              <w:t>Des ateliers autour des textes informatifs</w:t>
            </w:r>
          </w:p>
        </w:tc>
        <w:tc>
          <w:tcPr>
            <w:tcW w:w="2941" w:type="dxa"/>
            <w:shd w:val="clear" w:color="auto" w:fill="8A8820"/>
          </w:tcPr>
          <w:p w14:paraId="4076ECAC" w14:textId="72970941" w:rsidR="00F23A06" w:rsidRDefault="008772FE" w:rsidP="00043DD4">
            <w:r>
              <w:t>Des projets signifiants pour la classe.</w:t>
            </w:r>
          </w:p>
        </w:tc>
      </w:tr>
    </w:tbl>
    <w:bookmarkEnd w:id="0"/>
    <w:p w14:paraId="04DC348D" w14:textId="7636651C" w:rsidR="00C97256" w:rsidRDefault="005739BE" w:rsidP="00C97256">
      <w:pPr>
        <w:rPr>
          <w:sz w:val="16"/>
          <w:szCs w:val="16"/>
        </w:rPr>
      </w:pPr>
      <w:r>
        <w:rPr>
          <w:noProof/>
          <w:lang w:eastAsia="fr-BE"/>
        </w:rPr>
        <w:drawing>
          <wp:anchor distT="0" distB="0" distL="114300" distR="114300" simplePos="0" relativeHeight="251658240" behindDoc="0" locked="0" layoutInCell="1" allowOverlap="1" wp14:anchorId="6C3DA38B" wp14:editId="219F3762">
            <wp:simplePos x="0" y="0"/>
            <wp:positionH relativeFrom="page">
              <wp:align>right</wp:align>
            </wp:positionH>
            <wp:positionV relativeFrom="page">
              <wp:align>top</wp:align>
            </wp:positionV>
            <wp:extent cx="913720" cy="971550"/>
            <wp:effectExtent l="0" t="0" r="1270" b="0"/>
            <wp:wrapThrough wrapText="bothSides">
              <wp:wrapPolygon edited="0">
                <wp:start x="0" y="0"/>
                <wp:lineTo x="0" y="21176"/>
                <wp:lineTo x="21179" y="21176"/>
                <wp:lineTo x="21179"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3avril2 - Copi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3720" cy="971550"/>
                    </a:xfrm>
                    <a:prstGeom prst="rect">
                      <a:avLst/>
                    </a:prstGeom>
                  </pic:spPr>
                </pic:pic>
              </a:graphicData>
            </a:graphic>
            <wp14:sizeRelH relativeFrom="margin">
              <wp14:pctWidth>0</wp14:pctWidth>
            </wp14:sizeRelH>
            <wp14:sizeRelV relativeFrom="margin">
              <wp14:pctHeight>0</wp14:pctHeight>
            </wp14:sizeRelV>
          </wp:anchor>
        </w:drawing>
      </w:r>
    </w:p>
    <w:p w14:paraId="03E2D3DE" w14:textId="7440D4F3" w:rsidR="00F5257A" w:rsidRDefault="008772FE" w:rsidP="00B657F8">
      <w:pPr>
        <w:jc w:val="both"/>
      </w:pPr>
      <w:r>
        <w:t>En classe, les enfants peuvent être amenés à rencontrer de multiples textes informatifs et documentaires </w:t>
      </w:r>
      <w:r w:rsidR="00B657F8">
        <w:t xml:space="preserve">ayant des structures très variées </w:t>
      </w:r>
      <w:r>
        <w:t xml:space="preserve">: </w:t>
      </w:r>
      <w:r w:rsidR="00B657F8">
        <w:t>livres documentaires, articles, documents historiques, magazines, encyclopédies, …</w:t>
      </w:r>
    </w:p>
    <w:p w14:paraId="0C82C8AC" w14:textId="30B06B70" w:rsidR="00B657F8" w:rsidRDefault="00B657F8" w:rsidP="00B657F8">
      <w:pPr>
        <w:jc w:val="both"/>
      </w:pPr>
      <w:r>
        <w:t>Cette diversité ne favorise pas toujours la compréhension, d’autant plus que les enfants sont davantage familiarisés aux textes narratifs. L’objectif de l’enseignant sera d’apprendre aux enfants à lire les textes informatifs en utilisant des stratégies adaptées. Les projets interdisciplinaires permettront de donner du sens à ce type de lecture.</w:t>
      </w:r>
    </w:p>
    <w:p w14:paraId="1E53F347" w14:textId="2B79D336" w:rsidR="00B657F8" w:rsidRPr="00B657F8" w:rsidRDefault="00B657F8" w:rsidP="00B657F8">
      <w:r>
        <w:t>Dans le dossier « </w:t>
      </w:r>
      <w:r w:rsidRPr="00B657F8">
        <w:t>La compréhension des textes informatifs et documentaires</w:t>
      </w:r>
      <w:r>
        <w:t xml:space="preserve"> », nous retrouvons les spécificités </w:t>
      </w:r>
      <w:r w:rsidRPr="00B657F8">
        <w:t>du texte narratif et du texte informatif</w:t>
      </w:r>
      <w:r w:rsidR="007821B1">
        <w:t> :</w:t>
      </w:r>
    </w:p>
    <w:p w14:paraId="1B9C4063" w14:textId="5F860E4A" w:rsidR="00F5257A" w:rsidRPr="00B657F8" w:rsidRDefault="005739BE" w:rsidP="00C97256">
      <w:pPr>
        <w:rPr>
          <w:sz w:val="20"/>
          <w:szCs w:val="20"/>
        </w:rPr>
      </w:pPr>
      <w:hyperlink r:id="rId5" w:history="1">
        <w:r w:rsidR="00F5257A" w:rsidRPr="00B657F8">
          <w:rPr>
            <w:rStyle w:val="Lienhypertexte"/>
            <w:sz w:val="20"/>
            <w:szCs w:val="20"/>
          </w:rPr>
          <w:t>file:///C:/Users/UTILIS~1/AppData/Local/Temp/RA16_C3_FRA_07_lect_comp_compr_N.D_612882.pdf</w:t>
        </w:r>
      </w:hyperlink>
    </w:p>
    <w:p w14:paraId="598F38DE" w14:textId="607C1FCE" w:rsidR="00F5257A" w:rsidRDefault="00F5257A" w:rsidP="00C97256">
      <w:pPr>
        <w:rPr>
          <w:sz w:val="16"/>
          <w:szCs w:val="16"/>
        </w:rPr>
      </w:pPr>
      <w:r>
        <w:rPr>
          <w:noProof/>
          <w:lang w:eastAsia="fr-BE"/>
        </w:rPr>
        <w:drawing>
          <wp:inline distT="0" distB="0" distL="0" distR="0" wp14:anchorId="32D9F2DC" wp14:editId="0A554CF9">
            <wp:extent cx="5760720" cy="1386205"/>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1386205"/>
                    </a:xfrm>
                    <a:prstGeom prst="rect">
                      <a:avLst/>
                    </a:prstGeom>
                  </pic:spPr>
                </pic:pic>
              </a:graphicData>
            </a:graphic>
          </wp:inline>
        </w:drawing>
      </w:r>
    </w:p>
    <w:p w14:paraId="14DD1754" w14:textId="19EDBEE9" w:rsidR="00F5257A" w:rsidRPr="007821B1" w:rsidRDefault="007821B1" w:rsidP="00C97256">
      <w:r>
        <w:t>Y sont encore indiqués l</w:t>
      </w:r>
      <w:r w:rsidR="00F5257A" w:rsidRPr="007821B1">
        <w:t>es éléments visuels du texte informatif</w:t>
      </w:r>
      <w:r>
        <w:t> :</w:t>
      </w:r>
    </w:p>
    <w:p w14:paraId="299DE034" w14:textId="2DCFC3F5" w:rsidR="00F5257A" w:rsidRDefault="00F5257A" w:rsidP="00C97256">
      <w:pPr>
        <w:rPr>
          <w:sz w:val="16"/>
          <w:szCs w:val="16"/>
        </w:rPr>
      </w:pPr>
      <w:r>
        <w:rPr>
          <w:noProof/>
          <w:lang w:eastAsia="fr-BE"/>
        </w:rPr>
        <w:drawing>
          <wp:inline distT="0" distB="0" distL="0" distR="0" wp14:anchorId="317BD670" wp14:editId="3E4B0E9B">
            <wp:extent cx="5760720" cy="30867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086735"/>
                    </a:xfrm>
                    <a:prstGeom prst="rect">
                      <a:avLst/>
                    </a:prstGeom>
                  </pic:spPr>
                </pic:pic>
              </a:graphicData>
            </a:graphic>
          </wp:inline>
        </w:drawing>
      </w:r>
    </w:p>
    <w:p w14:paraId="66078435" w14:textId="4711385B" w:rsidR="000A1DCB" w:rsidRDefault="000A1DCB" w:rsidP="007821B1">
      <w:pPr>
        <w:jc w:val="center"/>
        <w:rPr>
          <w:b/>
          <w:bCs/>
        </w:rPr>
      </w:pPr>
      <w:r w:rsidRPr="000A1DCB">
        <w:rPr>
          <w:b/>
          <w:bCs/>
        </w:rPr>
        <w:t>Le travail dans la classe de Madame Virginie en 5</w:t>
      </w:r>
      <w:r w:rsidRPr="000A1DCB">
        <w:rPr>
          <w:b/>
          <w:bCs/>
          <w:vertAlign w:val="superscript"/>
        </w:rPr>
        <w:t>ème</w:t>
      </w:r>
      <w:r w:rsidRPr="000A1DCB">
        <w:rPr>
          <w:b/>
          <w:bCs/>
        </w:rPr>
        <w:t xml:space="preserve"> et 6</w:t>
      </w:r>
      <w:r w:rsidRPr="000A1DCB">
        <w:rPr>
          <w:b/>
          <w:bCs/>
          <w:vertAlign w:val="superscript"/>
        </w:rPr>
        <w:t>ème</w:t>
      </w:r>
      <w:r w:rsidRPr="000A1DCB">
        <w:rPr>
          <w:b/>
          <w:bCs/>
        </w:rPr>
        <w:t xml:space="preserve"> primaire</w:t>
      </w:r>
      <w:r w:rsidR="00FF590C">
        <w:rPr>
          <w:b/>
          <w:bCs/>
        </w:rPr>
        <w:t>.</w:t>
      </w:r>
    </w:p>
    <w:p w14:paraId="31A98C19" w14:textId="460B71AD" w:rsidR="000A1DCB" w:rsidRPr="007821B1" w:rsidRDefault="007821B1" w:rsidP="007821B1">
      <w:pPr>
        <w:jc w:val="both"/>
      </w:pPr>
      <w:r>
        <w:t>Madame Virginie place ses</w:t>
      </w:r>
      <w:r w:rsidRPr="007821B1">
        <w:t xml:space="preserve"> élèves dans des situations hebdomadaires d’écriture</w:t>
      </w:r>
      <w:r>
        <w:t xml:space="preserve"> à partir du </w:t>
      </w:r>
      <w:proofErr w:type="spellStart"/>
      <w:r>
        <w:t>JDE</w:t>
      </w:r>
      <w:proofErr w:type="spellEnd"/>
      <w:r>
        <w:t xml:space="preserve"> (Journal des Enfants)</w:t>
      </w:r>
      <w:r w:rsidRPr="007821B1">
        <w:t xml:space="preserve">. </w:t>
      </w:r>
      <w:r>
        <w:t>Chaque lundi matin</w:t>
      </w:r>
      <w:r w:rsidRPr="007821B1">
        <w:t xml:space="preserve">, </w:t>
      </w:r>
      <w:r>
        <w:t>les enfants sont</w:t>
      </w:r>
      <w:r w:rsidRPr="007821B1">
        <w:t xml:space="preserve"> rassemblés dans le coin lecture afin de partager une </w:t>
      </w:r>
      <w:r w:rsidRPr="007821B1">
        <w:lastRenderedPageBreak/>
        <w:t xml:space="preserve">lecture à voix haute faite par </w:t>
      </w:r>
      <w:r>
        <w:t>l’enseignante</w:t>
      </w:r>
      <w:r w:rsidRPr="007821B1">
        <w:t xml:space="preserve"> d’un article du « Journal des enfants ». À la suite de cette lecture, après des échanges riches sur le sujet, chaque élève rédige un texte personnel en prenant appui sur le moment </w:t>
      </w:r>
      <w:r>
        <w:t>qu’il vient</w:t>
      </w:r>
      <w:r w:rsidRPr="007821B1">
        <w:t xml:space="preserve"> de vivre. Il s’agit d’une activité qui mobilise l’ensemble des compétences du savoir-écrire en en mettant en évidence certaines plus que d’autres en fonction de l’avancement de l’année et du travail déjà accompli.</w:t>
      </w:r>
    </w:p>
    <w:p w14:paraId="70143DAE" w14:textId="4C1C82F7" w:rsidR="001C335E" w:rsidRDefault="001C335E" w:rsidP="0073463E">
      <w:pPr>
        <w:jc w:val="center"/>
        <w:rPr>
          <w:sz w:val="16"/>
          <w:szCs w:val="16"/>
        </w:rPr>
      </w:pPr>
      <w:r>
        <w:rPr>
          <w:noProof/>
          <w:lang w:eastAsia="fr-BE"/>
        </w:rPr>
        <w:drawing>
          <wp:inline distT="0" distB="0" distL="0" distR="0" wp14:anchorId="41AD896A" wp14:editId="687EC8F4">
            <wp:extent cx="2647245" cy="1985434"/>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0281" cy="1995211"/>
                    </a:xfrm>
                    <a:prstGeom prst="rect">
                      <a:avLst/>
                    </a:prstGeom>
                    <a:noFill/>
                    <a:ln>
                      <a:noFill/>
                    </a:ln>
                  </pic:spPr>
                </pic:pic>
              </a:graphicData>
            </a:graphic>
          </wp:inline>
        </w:drawing>
      </w:r>
    </w:p>
    <w:p w14:paraId="45EC68EA" w14:textId="31BD4C59" w:rsidR="0073463E" w:rsidRDefault="0073463E" w:rsidP="0073463E">
      <w:pPr>
        <w:rPr>
          <w:sz w:val="16"/>
          <w:szCs w:val="16"/>
        </w:rPr>
      </w:pPr>
    </w:p>
    <w:p w14:paraId="01AC91C4" w14:textId="466D3BB9" w:rsidR="0073463E" w:rsidRPr="0073463E" w:rsidRDefault="0073463E" w:rsidP="0073463E">
      <w:pPr>
        <w:rPr>
          <w:u w:val="single"/>
        </w:rPr>
      </w:pPr>
      <w:r w:rsidRPr="0073463E">
        <w:rPr>
          <w:u w:val="single"/>
        </w:rPr>
        <w:t>2</w:t>
      </w:r>
      <w:r w:rsidRPr="0073463E">
        <w:rPr>
          <w:u w:val="single"/>
          <w:vertAlign w:val="superscript"/>
        </w:rPr>
        <w:t>ème</w:t>
      </w:r>
      <w:r w:rsidRPr="0073463E">
        <w:rPr>
          <w:u w:val="single"/>
        </w:rPr>
        <w:t xml:space="preserve"> lecture avec le texte sous les yeux </w:t>
      </w:r>
    </w:p>
    <w:p w14:paraId="5460CFF0" w14:textId="40E178AA" w:rsidR="0073463E" w:rsidRDefault="0073463E" w:rsidP="0073463E">
      <w:pPr>
        <w:jc w:val="both"/>
      </w:pPr>
      <w:r>
        <w:t xml:space="preserve"> -Rappel des stratégies de lecture d’un article de presse et du vocabulaire des différentes parties (titre, chapeau, photo, légende, illustration, bandeau, rubrique, colonne, lettrine, auteur, séparateur d’articles). </w:t>
      </w:r>
    </w:p>
    <w:p w14:paraId="24DED9C4" w14:textId="65EEAD08" w:rsidR="0073463E" w:rsidRDefault="0073463E" w:rsidP="0073463E">
      <w:pPr>
        <w:jc w:val="center"/>
      </w:pPr>
      <w:r>
        <w:rPr>
          <w:noProof/>
          <w:lang w:eastAsia="fr-BE"/>
        </w:rPr>
        <w:drawing>
          <wp:inline distT="0" distB="0" distL="0" distR="0" wp14:anchorId="10710C43" wp14:editId="4740244C">
            <wp:extent cx="5760720" cy="2356485"/>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356485"/>
                    </a:xfrm>
                    <a:prstGeom prst="rect">
                      <a:avLst/>
                    </a:prstGeom>
                  </pic:spPr>
                </pic:pic>
              </a:graphicData>
            </a:graphic>
          </wp:inline>
        </w:drawing>
      </w:r>
    </w:p>
    <w:p w14:paraId="69F75942" w14:textId="567566C0" w:rsidR="0073463E" w:rsidRDefault="0073463E" w:rsidP="0073463E">
      <w:r>
        <w:t xml:space="preserve"> -Verbalisation de l’intention de lecture. Nous allons relire pour répondre à la question de …, pour tenter de mieux comprendre pourquoi… </w:t>
      </w:r>
    </w:p>
    <w:p w14:paraId="51281609" w14:textId="12B6CD25" w:rsidR="0073463E" w:rsidRDefault="0073463E" w:rsidP="0073463E">
      <w:r>
        <w:t>Cette relecture du texte que les élèves suivent en l’ayant sous les yeux afin qu’ils voient les mots, leur orthographe, la construction des phrases, la mise en page des informations, les astuces d’écriture, est essentielle.</w:t>
      </w:r>
    </w:p>
    <w:p w14:paraId="48F26945" w14:textId="62F02835" w:rsidR="0073463E" w:rsidRDefault="0073463E" w:rsidP="0073463E">
      <w:pPr>
        <w:jc w:val="both"/>
      </w:pPr>
      <w:r>
        <w:t xml:space="preserve">C’est aussi un moment d’interdisciplinarité car il permet d’aborder des contenus divers et variés (ex : la grande barrière de corail, les échanges linguistiques, le changement d’accord du participe passé employé avec l’auxiliaire avoir…). Les élèves formulent beaucoup de questions, s’intéressent, s’interrogent.  </w:t>
      </w:r>
    </w:p>
    <w:p w14:paraId="6FB1730C" w14:textId="77777777" w:rsidR="0073463E" w:rsidRPr="0073463E" w:rsidRDefault="0073463E" w:rsidP="0073463E">
      <w:pPr>
        <w:jc w:val="both"/>
        <w:rPr>
          <w:u w:val="single"/>
        </w:rPr>
      </w:pPr>
      <w:r w:rsidRPr="0073463E">
        <w:rPr>
          <w:u w:val="single"/>
        </w:rPr>
        <w:lastRenderedPageBreak/>
        <w:t xml:space="preserve">Recherche de mots intéressants dans l’article </w:t>
      </w:r>
    </w:p>
    <w:p w14:paraId="4EC16D89" w14:textId="6482DBFE" w:rsidR="0073463E" w:rsidRDefault="0073463E" w:rsidP="0073463E">
      <w:pPr>
        <w:jc w:val="both"/>
      </w:pPr>
      <w:r>
        <w:t xml:space="preserve"> Ensemble, l’enseignante et les enfants récoltent les mots intéressants avant de se lancer dans la production. Cette banque de mots aide les élèves pour leur production personnelle.</w:t>
      </w:r>
    </w:p>
    <w:p w14:paraId="0614AF44" w14:textId="36262742" w:rsidR="0073463E" w:rsidRDefault="0073463E" w:rsidP="0073463E">
      <w:pPr>
        <w:rPr>
          <w:noProof/>
        </w:rPr>
      </w:pPr>
      <w:r>
        <w:rPr>
          <w:noProof/>
          <w:lang w:eastAsia="fr-BE"/>
        </w:rPr>
        <w:drawing>
          <wp:inline distT="0" distB="0" distL="0" distR="0" wp14:anchorId="558BB13D" wp14:editId="50858D25">
            <wp:extent cx="2611967" cy="1764921"/>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8861" cy="1783094"/>
                    </a:xfrm>
                    <a:prstGeom prst="rect">
                      <a:avLst/>
                    </a:prstGeom>
                  </pic:spPr>
                </pic:pic>
              </a:graphicData>
            </a:graphic>
          </wp:inline>
        </w:drawing>
      </w:r>
      <w:r w:rsidR="0014185F" w:rsidRPr="0014185F">
        <w:rPr>
          <w:noProof/>
        </w:rPr>
        <w:t xml:space="preserve"> </w:t>
      </w:r>
      <w:r w:rsidR="0014185F">
        <w:rPr>
          <w:noProof/>
          <w:lang w:eastAsia="fr-BE"/>
        </w:rPr>
        <w:drawing>
          <wp:inline distT="0" distB="0" distL="0" distR="0" wp14:anchorId="31490604" wp14:editId="32BA74F8">
            <wp:extent cx="2997200" cy="141864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8934" cy="1462068"/>
                    </a:xfrm>
                    <a:prstGeom prst="rect">
                      <a:avLst/>
                    </a:prstGeom>
                  </pic:spPr>
                </pic:pic>
              </a:graphicData>
            </a:graphic>
          </wp:inline>
        </w:drawing>
      </w:r>
    </w:p>
    <w:p w14:paraId="70BCEEA8" w14:textId="6A7509A9" w:rsidR="0014185F" w:rsidRDefault="0014185F" w:rsidP="0073463E">
      <w:r>
        <w:rPr>
          <w:noProof/>
          <w:lang w:eastAsia="fr-BE"/>
        </w:rPr>
        <w:drawing>
          <wp:inline distT="0" distB="0" distL="0" distR="0" wp14:anchorId="784B67CE" wp14:editId="2618D0FD">
            <wp:extent cx="2082800" cy="207808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8028" cy="2113236"/>
                    </a:xfrm>
                    <a:prstGeom prst="rect">
                      <a:avLst/>
                    </a:prstGeom>
                  </pic:spPr>
                </pic:pic>
              </a:graphicData>
            </a:graphic>
          </wp:inline>
        </w:drawing>
      </w:r>
      <w:r>
        <w:t xml:space="preserve"> </w:t>
      </w:r>
      <w:r>
        <w:rPr>
          <w:noProof/>
        </w:rPr>
        <w:t xml:space="preserve">   </w:t>
      </w:r>
      <w:r>
        <w:rPr>
          <w:noProof/>
          <w:lang w:eastAsia="fr-BE"/>
        </w:rPr>
        <w:drawing>
          <wp:inline distT="0" distB="0" distL="0" distR="0" wp14:anchorId="2125BD6A" wp14:editId="48294FFC">
            <wp:extent cx="3187700" cy="210194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27684" cy="2128307"/>
                    </a:xfrm>
                    <a:prstGeom prst="rect">
                      <a:avLst/>
                    </a:prstGeom>
                  </pic:spPr>
                </pic:pic>
              </a:graphicData>
            </a:graphic>
          </wp:inline>
        </w:drawing>
      </w:r>
    </w:p>
    <w:p w14:paraId="2589F68B" w14:textId="4C3C025F" w:rsidR="0073463E" w:rsidRDefault="0073463E" w:rsidP="0073463E">
      <w:r w:rsidRPr="0073463E">
        <w:t xml:space="preserve">Sur base </w:t>
      </w:r>
      <w:r>
        <w:t>de la l</w:t>
      </w:r>
      <w:r w:rsidRPr="0073463E">
        <w:t xml:space="preserve">ecture collective </w:t>
      </w:r>
      <w:r>
        <w:t>de l’</w:t>
      </w:r>
      <w:r w:rsidRPr="0073463E">
        <w:t xml:space="preserve">article, chaque élève rédige soit : </w:t>
      </w:r>
    </w:p>
    <w:p w14:paraId="38C40871" w14:textId="77777777" w:rsidR="0073463E" w:rsidRDefault="0073463E" w:rsidP="0073463E">
      <w:pPr>
        <w:ind w:firstLine="708"/>
      </w:pPr>
      <w:r w:rsidRPr="0073463E">
        <w:t xml:space="preserve"> - un texte informatif, </w:t>
      </w:r>
    </w:p>
    <w:p w14:paraId="538497A3" w14:textId="77777777" w:rsidR="0073463E" w:rsidRDefault="0073463E" w:rsidP="0073463E">
      <w:pPr>
        <w:ind w:firstLine="708"/>
      </w:pPr>
      <w:r w:rsidRPr="0073463E">
        <w:t xml:space="preserve">- un texte narratif, </w:t>
      </w:r>
    </w:p>
    <w:p w14:paraId="3719D273" w14:textId="51EBB198" w:rsidR="000E5807" w:rsidRDefault="0073463E" w:rsidP="000E5807">
      <w:pPr>
        <w:ind w:firstLine="708"/>
      </w:pPr>
      <w:r w:rsidRPr="0073463E">
        <w:t>- un texte d’opinion.</w:t>
      </w:r>
    </w:p>
    <w:p w14:paraId="5A09013D" w14:textId="77777777" w:rsidR="000E5807" w:rsidRPr="000E5807" w:rsidRDefault="000E5807" w:rsidP="000E5807">
      <w:pPr>
        <w:ind w:firstLine="708"/>
        <w:rPr>
          <w:sz w:val="16"/>
          <w:szCs w:val="16"/>
        </w:rPr>
      </w:pPr>
    </w:p>
    <w:p w14:paraId="0C233B86" w14:textId="2920E934" w:rsidR="000E5807" w:rsidRDefault="000E5807" w:rsidP="000E5807">
      <w:pPr>
        <w:rPr>
          <w:u w:val="single"/>
        </w:rPr>
      </w:pPr>
      <w:r>
        <w:rPr>
          <w:u w:val="single"/>
        </w:rPr>
        <w:t>Exemples de textes produits :</w:t>
      </w:r>
    </w:p>
    <w:p w14:paraId="6E9F442F" w14:textId="122D2499" w:rsidR="000E5807" w:rsidRPr="000E5807" w:rsidRDefault="000E5807" w:rsidP="000E5807">
      <w:pPr>
        <w:jc w:val="center"/>
        <w:rPr>
          <w:i/>
          <w:iCs/>
        </w:rPr>
      </w:pPr>
      <w:r>
        <w:rPr>
          <w:i/>
          <w:iCs/>
        </w:rPr>
        <w:t>Textes informatifs…</w:t>
      </w:r>
    </w:p>
    <w:p w14:paraId="760E8179" w14:textId="3C4FADF0" w:rsidR="0073463E" w:rsidRDefault="000E5807" w:rsidP="000E5807">
      <w:pPr>
        <w:jc w:val="center"/>
      </w:pPr>
      <w:r>
        <w:rPr>
          <w:noProof/>
          <w:lang w:eastAsia="fr-BE"/>
        </w:rPr>
        <w:drawing>
          <wp:inline distT="0" distB="0" distL="0" distR="0" wp14:anchorId="30C4BC31" wp14:editId="7FF1DA75">
            <wp:extent cx="3407198" cy="2016076"/>
            <wp:effectExtent l="0" t="0" r="3175"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5773" cy="2074404"/>
                    </a:xfrm>
                    <a:prstGeom prst="rect">
                      <a:avLst/>
                    </a:prstGeom>
                  </pic:spPr>
                </pic:pic>
              </a:graphicData>
            </a:graphic>
          </wp:inline>
        </w:drawing>
      </w:r>
    </w:p>
    <w:p w14:paraId="57D0AEF8" w14:textId="7C56AF50" w:rsidR="000E5807" w:rsidRDefault="000E5807" w:rsidP="000E5807">
      <w:pPr>
        <w:jc w:val="center"/>
      </w:pPr>
      <w:r>
        <w:rPr>
          <w:noProof/>
          <w:lang w:eastAsia="fr-BE"/>
        </w:rPr>
        <w:lastRenderedPageBreak/>
        <w:drawing>
          <wp:inline distT="0" distB="0" distL="0" distR="0" wp14:anchorId="3C5B95CC" wp14:editId="721AAF3F">
            <wp:extent cx="4593151" cy="282363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42387" cy="2853901"/>
                    </a:xfrm>
                    <a:prstGeom prst="rect">
                      <a:avLst/>
                    </a:prstGeom>
                  </pic:spPr>
                </pic:pic>
              </a:graphicData>
            </a:graphic>
          </wp:inline>
        </w:drawing>
      </w:r>
    </w:p>
    <w:p w14:paraId="1E806202" w14:textId="77777777" w:rsidR="000E5807" w:rsidRDefault="000E5807" w:rsidP="000E5807">
      <w:pPr>
        <w:jc w:val="center"/>
        <w:rPr>
          <w:i/>
          <w:iCs/>
        </w:rPr>
      </w:pPr>
    </w:p>
    <w:p w14:paraId="24909729" w14:textId="04C1EBD1" w:rsidR="000E5807" w:rsidRPr="000E5807" w:rsidRDefault="000E5807" w:rsidP="000E5807">
      <w:pPr>
        <w:jc w:val="center"/>
        <w:rPr>
          <w:i/>
          <w:iCs/>
        </w:rPr>
      </w:pPr>
      <w:r>
        <w:rPr>
          <w:i/>
          <w:iCs/>
        </w:rPr>
        <w:t>Texte narratif…</w:t>
      </w:r>
    </w:p>
    <w:p w14:paraId="33A195D4" w14:textId="5634E7EA" w:rsidR="000E5807" w:rsidRDefault="000E5807" w:rsidP="000E5807">
      <w:pPr>
        <w:jc w:val="center"/>
        <w:rPr>
          <w:i/>
          <w:iCs/>
        </w:rPr>
      </w:pPr>
      <w:r>
        <w:rPr>
          <w:noProof/>
          <w:lang w:eastAsia="fr-BE"/>
        </w:rPr>
        <w:drawing>
          <wp:inline distT="0" distB="0" distL="0" distR="0" wp14:anchorId="46B1EF8C" wp14:editId="46E522FA">
            <wp:extent cx="4804833" cy="4496587"/>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0220" cy="4539062"/>
                    </a:xfrm>
                    <a:prstGeom prst="rect">
                      <a:avLst/>
                    </a:prstGeom>
                  </pic:spPr>
                </pic:pic>
              </a:graphicData>
            </a:graphic>
          </wp:inline>
        </w:drawing>
      </w:r>
    </w:p>
    <w:p w14:paraId="17BEFCDE" w14:textId="77777777" w:rsidR="000E5807" w:rsidRDefault="000E5807" w:rsidP="000E5807">
      <w:pPr>
        <w:jc w:val="center"/>
        <w:rPr>
          <w:i/>
          <w:iCs/>
        </w:rPr>
      </w:pPr>
    </w:p>
    <w:p w14:paraId="755B3F64" w14:textId="3E3C993B" w:rsidR="000E5807" w:rsidRDefault="000E5807" w:rsidP="000E5807">
      <w:pPr>
        <w:jc w:val="center"/>
        <w:rPr>
          <w:i/>
          <w:iCs/>
        </w:rPr>
      </w:pPr>
    </w:p>
    <w:p w14:paraId="35CF303F" w14:textId="77777777" w:rsidR="000E5807" w:rsidRDefault="000E5807" w:rsidP="000E5807">
      <w:pPr>
        <w:jc w:val="center"/>
        <w:rPr>
          <w:i/>
          <w:iCs/>
        </w:rPr>
      </w:pPr>
    </w:p>
    <w:p w14:paraId="49FABF6E" w14:textId="687AA31F" w:rsidR="000E5807" w:rsidRDefault="000E5807" w:rsidP="000E5807">
      <w:pPr>
        <w:jc w:val="center"/>
        <w:rPr>
          <w:i/>
          <w:iCs/>
        </w:rPr>
      </w:pPr>
      <w:r>
        <w:rPr>
          <w:i/>
          <w:iCs/>
        </w:rPr>
        <w:lastRenderedPageBreak/>
        <w:t>Texte d’opinion</w:t>
      </w:r>
    </w:p>
    <w:p w14:paraId="2996FCBC" w14:textId="43D0CBFB" w:rsidR="000E5807" w:rsidRDefault="000E5807" w:rsidP="000E5807">
      <w:pPr>
        <w:jc w:val="center"/>
        <w:rPr>
          <w:i/>
          <w:iCs/>
        </w:rPr>
      </w:pPr>
      <w:r>
        <w:rPr>
          <w:noProof/>
          <w:lang w:eastAsia="fr-BE"/>
        </w:rPr>
        <w:drawing>
          <wp:inline distT="0" distB="0" distL="0" distR="0" wp14:anchorId="28E7CCA2" wp14:editId="47F49799">
            <wp:extent cx="3445615" cy="3856567"/>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1256" cy="3874074"/>
                    </a:xfrm>
                    <a:prstGeom prst="rect">
                      <a:avLst/>
                    </a:prstGeom>
                  </pic:spPr>
                </pic:pic>
              </a:graphicData>
            </a:graphic>
          </wp:inline>
        </w:drawing>
      </w:r>
    </w:p>
    <w:p w14:paraId="3C2E2F5B" w14:textId="5F9FF3C1" w:rsidR="000E5807" w:rsidRDefault="000E5807" w:rsidP="000E5807">
      <w:pPr>
        <w:jc w:val="center"/>
        <w:rPr>
          <w:i/>
          <w:iCs/>
        </w:rPr>
      </w:pPr>
    </w:p>
    <w:p w14:paraId="16571DE4" w14:textId="1EABAD38" w:rsidR="000E5807" w:rsidRPr="00793619" w:rsidRDefault="00793619" w:rsidP="000E5807">
      <w:pPr>
        <w:jc w:val="both"/>
        <w:rPr>
          <w:u w:val="single"/>
        </w:rPr>
      </w:pPr>
      <w:r>
        <w:rPr>
          <w:u w:val="single"/>
        </w:rPr>
        <w:t>Production personnelle suite à des recherches documentaires :</w:t>
      </w:r>
    </w:p>
    <w:p w14:paraId="72A95F54" w14:textId="40F99E00" w:rsidR="001C335E" w:rsidRDefault="001C335E" w:rsidP="00793619">
      <w:pPr>
        <w:jc w:val="center"/>
        <w:rPr>
          <w:sz w:val="16"/>
          <w:szCs w:val="16"/>
        </w:rPr>
      </w:pPr>
      <w:r>
        <w:rPr>
          <w:noProof/>
          <w:lang w:eastAsia="fr-BE"/>
        </w:rPr>
        <w:drawing>
          <wp:inline distT="0" distB="0" distL="0" distR="0" wp14:anchorId="2681BFA2" wp14:editId="74141D96">
            <wp:extent cx="5413023" cy="405976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0831" cy="4065623"/>
                    </a:xfrm>
                    <a:prstGeom prst="rect">
                      <a:avLst/>
                    </a:prstGeom>
                    <a:noFill/>
                    <a:ln>
                      <a:noFill/>
                    </a:ln>
                  </pic:spPr>
                </pic:pic>
              </a:graphicData>
            </a:graphic>
          </wp:inline>
        </w:drawing>
      </w:r>
    </w:p>
    <w:p w14:paraId="31011363" w14:textId="152DE0FD" w:rsidR="00F23A06" w:rsidRDefault="00FF590C" w:rsidP="00FF590C">
      <w:pPr>
        <w:jc w:val="center"/>
        <w:rPr>
          <w:b/>
          <w:bCs/>
        </w:rPr>
      </w:pPr>
      <w:r>
        <w:rPr>
          <w:b/>
          <w:bCs/>
        </w:rPr>
        <w:lastRenderedPageBreak/>
        <w:t>Dans la classe de Madame Béatrice en 5</w:t>
      </w:r>
      <w:r w:rsidRPr="00FF590C">
        <w:rPr>
          <w:b/>
          <w:bCs/>
          <w:vertAlign w:val="superscript"/>
        </w:rPr>
        <w:t>ème</w:t>
      </w:r>
      <w:r>
        <w:rPr>
          <w:b/>
          <w:bCs/>
        </w:rPr>
        <w:t xml:space="preserve"> et 6</w:t>
      </w:r>
      <w:r w:rsidRPr="00FF590C">
        <w:rPr>
          <w:b/>
          <w:bCs/>
          <w:vertAlign w:val="superscript"/>
        </w:rPr>
        <w:t>ème</w:t>
      </w:r>
      <w:r>
        <w:rPr>
          <w:b/>
          <w:bCs/>
        </w:rPr>
        <w:t xml:space="preserve"> primaire.</w:t>
      </w:r>
    </w:p>
    <w:p w14:paraId="1C1D185D" w14:textId="6DEADD3B" w:rsidR="00FF590C" w:rsidRPr="00FF590C" w:rsidRDefault="00FF590C" w:rsidP="00FF590C">
      <w:pPr>
        <w:jc w:val="both"/>
      </w:pPr>
      <w:r>
        <w:t>Les enfants ont lu de nombreux textes informatifs issus de revues, livres, journaux, … concernant l’immigration italienne en Belgique. D’autres textes ont encore complété la collection d’ouvrages : albums de littérature de jeunesse, pièce de théâtre, …</w:t>
      </w:r>
    </w:p>
    <w:p w14:paraId="3600DE5D" w14:textId="1253EFEC" w:rsidR="00FF590C" w:rsidRDefault="00FF590C" w:rsidP="00FF590C">
      <w:pPr>
        <w:jc w:val="center"/>
        <w:rPr>
          <w:b/>
          <w:bCs/>
        </w:rPr>
      </w:pPr>
      <w:r>
        <w:rPr>
          <w:noProof/>
          <w:lang w:eastAsia="fr-BE"/>
        </w:rPr>
        <w:drawing>
          <wp:inline distT="0" distB="0" distL="0" distR="0" wp14:anchorId="16256E85" wp14:editId="6EC2A375">
            <wp:extent cx="3968044" cy="297603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3320" cy="2979990"/>
                    </a:xfrm>
                    <a:prstGeom prst="rect">
                      <a:avLst/>
                    </a:prstGeom>
                    <a:noFill/>
                    <a:ln>
                      <a:noFill/>
                    </a:ln>
                  </pic:spPr>
                </pic:pic>
              </a:graphicData>
            </a:graphic>
          </wp:inline>
        </w:drawing>
      </w:r>
    </w:p>
    <w:p w14:paraId="3927DE4B" w14:textId="5404BF47" w:rsidR="00FF590C" w:rsidRPr="00FF590C" w:rsidRDefault="00FF590C" w:rsidP="00FF590C">
      <w:pPr>
        <w:jc w:val="both"/>
      </w:pPr>
      <w:r>
        <w:t>Toutes ces lectures ont permis aux enfants de réaliser des panneaux synthèse de ce type :</w:t>
      </w:r>
    </w:p>
    <w:p w14:paraId="127FD132" w14:textId="3A3BC30E" w:rsidR="00E11C50" w:rsidRDefault="00E11C50" w:rsidP="00FF590C">
      <w:pPr>
        <w:jc w:val="center"/>
        <w:rPr>
          <w:sz w:val="16"/>
          <w:szCs w:val="16"/>
        </w:rPr>
      </w:pPr>
      <w:r>
        <w:rPr>
          <w:noProof/>
          <w:lang w:eastAsia="fr-BE"/>
        </w:rPr>
        <w:drawing>
          <wp:inline distT="0" distB="0" distL="0" distR="0" wp14:anchorId="75341600" wp14:editId="30C615B6">
            <wp:extent cx="5881510" cy="4411133"/>
            <wp:effectExtent l="0" t="0" r="508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6209" cy="4444657"/>
                    </a:xfrm>
                    <a:prstGeom prst="rect">
                      <a:avLst/>
                    </a:prstGeom>
                    <a:noFill/>
                    <a:ln>
                      <a:noFill/>
                    </a:ln>
                  </pic:spPr>
                </pic:pic>
              </a:graphicData>
            </a:graphic>
          </wp:inline>
        </w:drawing>
      </w:r>
    </w:p>
    <w:p w14:paraId="0024F407" w14:textId="4FE4D5A4" w:rsidR="00E11C50" w:rsidRDefault="00FF590C" w:rsidP="00F23A06">
      <w:pPr>
        <w:rPr>
          <w:sz w:val="16"/>
          <w:szCs w:val="16"/>
        </w:rPr>
      </w:pPr>
      <w:r>
        <w:rPr>
          <w:u w:val="single"/>
        </w:rPr>
        <w:lastRenderedPageBreak/>
        <w:t>Autres productions d’élèves :</w:t>
      </w:r>
    </w:p>
    <w:p w14:paraId="5251C8F5" w14:textId="4F615B09" w:rsidR="00E11C50" w:rsidRDefault="00E11C50" w:rsidP="00FF590C">
      <w:pPr>
        <w:jc w:val="center"/>
        <w:rPr>
          <w:sz w:val="16"/>
          <w:szCs w:val="16"/>
        </w:rPr>
      </w:pPr>
      <w:r>
        <w:rPr>
          <w:noProof/>
          <w:lang w:eastAsia="fr-BE"/>
        </w:rPr>
        <w:drawing>
          <wp:inline distT="0" distB="0" distL="0" distR="0" wp14:anchorId="18837DE8" wp14:editId="080CC46F">
            <wp:extent cx="3474720" cy="26060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6655" cy="2622491"/>
                    </a:xfrm>
                    <a:prstGeom prst="rect">
                      <a:avLst/>
                    </a:prstGeom>
                    <a:noFill/>
                    <a:ln>
                      <a:noFill/>
                    </a:ln>
                  </pic:spPr>
                </pic:pic>
              </a:graphicData>
            </a:graphic>
          </wp:inline>
        </w:drawing>
      </w:r>
    </w:p>
    <w:p w14:paraId="64EE463A" w14:textId="209BE3E5" w:rsidR="00E11C50" w:rsidRDefault="00E11C50" w:rsidP="00FF590C">
      <w:pPr>
        <w:jc w:val="center"/>
        <w:rPr>
          <w:sz w:val="16"/>
          <w:szCs w:val="16"/>
        </w:rPr>
      </w:pPr>
      <w:r>
        <w:rPr>
          <w:noProof/>
          <w:lang w:eastAsia="fr-BE"/>
        </w:rPr>
        <w:drawing>
          <wp:inline distT="0" distB="0" distL="0" distR="0" wp14:anchorId="2ECD3842" wp14:editId="066504D5">
            <wp:extent cx="3487844" cy="261588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0679" cy="2640509"/>
                    </a:xfrm>
                    <a:prstGeom prst="rect">
                      <a:avLst/>
                    </a:prstGeom>
                    <a:noFill/>
                    <a:ln>
                      <a:noFill/>
                    </a:ln>
                  </pic:spPr>
                </pic:pic>
              </a:graphicData>
            </a:graphic>
          </wp:inline>
        </w:drawing>
      </w:r>
    </w:p>
    <w:p w14:paraId="1782881C" w14:textId="6700BAAE" w:rsidR="00E11C50" w:rsidRDefault="00E11C50" w:rsidP="00FF590C">
      <w:pPr>
        <w:jc w:val="center"/>
        <w:rPr>
          <w:sz w:val="16"/>
          <w:szCs w:val="16"/>
        </w:rPr>
      </w:pPr>
      <w:r>
        <w:rPr>
          <w:noProof/>
          <w:lang w:eastAsia="fr-BE"/>
        </w:rPr>
        <w:drawing>
          <wp:inline distT="0" distB="0" distL="0" distR="0" wp14:anchorId="707838AA" wp14:editId="433F82AB">
            <wp:extent cx="3539067" cy="2654300"/>
            <wp:effectExtent l="0" t="0" r="444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6436" cy="2659827"/>
                    </a:xfrm>
                    <a:prstGeom prst="rect">
                      <a:avLst/>
                    </a:prstGeom>
                    <a:noFill/>
                    <a:ln>
                      <a:noFill/>
                    </a:ln>
                  </pic:spPr>
                </pic:pic>
              </a:graphicData>
            </a:graphic>
          </wp:inline>
        </w:drawing>
      </w:r>
    </w:p>
    <w:sectPr w:rsidR="00E11C50" w:rsidSect="00C007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A06"/>
    <w:rsid w:val="000237BA"/>
    <w:rsid w:val="000A1DCB"/>
    <w:rsid w:val="000E5807"/>
    <w:rsid w:val="0014185F"/>
    <w:rsid w:val="001C335E"/>
    <w:rsid w:val="00201FD9"/>
    <w:rsid w:val="002B2592"/>
    <w:rsid w:val="004C3DA8"/>
    <w:rsid w:val="004F46E4"/>
    <w:rsid w:val="005739BE"/>
    <w:rsid w:val="0073463E"/>
    <w:rsid w:val="00734ED5"/>
    <w:rsid w:val="007821B1"/>
    <w:rsid w:val="00793619"/>
    <w:rsid w:val="008772FE"/>
    <w:rsid w:val="00B00C9E"/>
    <w:rsid w:val="00B137F2"/>
    <w:rsid w:val="00B325EB"/>
    <w:rsid w:val="00B657F8"/>
    <w:rsid w:val="00C00784"/>
    <w:rsid w:val="00C131C0"/>
    <w:rsid w:val="00C2201A"/>
    <w:rsid w:val="00C97256"/>
    <w:rsid w:val="00CB68D8"/>
    <w:rsid w:val="00DD5777"/>
    <w:rsid w:val="00E11C50"/>
    <w:rsid w:val="00F23A06"/>
    <w:rsid w:val="00F36C92"/>
    <w:rsid w:val="00F5257A"/>
    <w:rsid w:val="00F70B73"/>
    <w:rsid w:val="00FE0422"/>
    <w:rsid w:val="00FF590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DE34F"/>
  <w15:chartTrackingRefBased/>
  <w15:docId w15:val="{376B36C7-D659-464C-9BAE-721906EE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A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23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23A06"/>
    <w:rPr>
      <w:color w:val="0563C1" w:themeColor="hyperlink"/>
      <w:u w:val="single"/>
    </w:rPr>
  </w:style>
  <w:style w:type="character" w:customStyle="1" w:styleId="UnresolvedMention">
    <w:name w:val="Unresolved Mention"/>
    <w:basedOn w:val="Policepardfaut"/>
    <w:uiPriority w:val="99"/>
    <w:semiHidden/>
    <w:unhideWhenUsed/>
    <w:rsid w:val="00F525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hyperlink" Target="file:///C:/Users/UTILIS~1/AppData/Local/Temp/RA16_C3_FRA_07_lect_comp_compr_N.D_612882.pdf" TargetMode="External"/><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7</Pages>
  <Words>601</Words>
  <Characters>3310</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Christelle Dyon</cp:lastModifiedBy>
  <cp:revision>23</cp:revision>
  <dcterms:created xsi:type="dcterms:W3CDTF">2019-09-06T13:44:00Z</dcterms:created>
  <dcterms:modified xsi:type="dcterms:W3CDTF">2019-11-12T14:46:00Z</dcterms:modified>
</cp:coreProperties>
</file>